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D04" w:rsidRDefault="00E71D04" w:rsidP="00033A6C">
      <w:pPr>
        <w:jc w:val="center"/>
        <w:rPr>
          <w:b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2766695</wp:posOffset>
            </wp:positionH>
            <wp:positionV relativeFrom="paragraph">
              <wp:posOffset>-463550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СОВЕТ ДЕПУТАТОВ СЕВЕРНОГО РАЙОНА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второго созыва</w:t>
      </w:r>
    </w:p>
    <w:p w:rsidR="00E71D04" w:rsidRDefault="00E71D04" w:rsidP="00E71D04">
      <w:pPr>
        <w:pStyle w:val="a3"/>
        <w:jc w:val="center"/>
        <w:rPr>
          <w:b/>
          <w:szCs w:val="28"/>
        </w:rPr>
      </w:pPr>
    </w:p>
    <w:p w:rsidR="00E71D04" w:rsidRDefault="00E71D04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71D04" w:rsidRDefault="00EB42B8" w:rsidP="00E71D04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34</w:t>
      </w:r>
      <w:r w:rsidR="00E71D04" w:rsidRPr="00ED4019">
        <w:rPr>
          <w:b/>
          <w:szCs w:val="28"/>
        </w:rPr>
        <w:t>-й сессии</w:t>
      </w:r>
    </w:p>
    <w:p w:rsidR="00E71D04" w:rsidRPr="00ED4019" w:rsidRDefault="00E71D04" w:rsidP="00E71D04">
      <w:pPr>
        <w:pStyle w:val="a3"/>
        <w:jc w:val="center"/>
        <w:rPr>
          <w:szCs w:val="28"/>
        </w:rPr>
      </w:pPr>
    </w:p>
    <w:p w:rsidR="00E71D04" w:rsidRPr="00ED4019" w:rsidRDefault="00DF75F7" w:rsidP="00C85E32">
      <w:pPr>
        <w:rPr>
          <w:szCs w:val="28"/>
        </w:rPr>
      </w:pPr>
      <w:r>
        <w:rPr>
          <w:szCs w:val="28"/>
        </w:rPr>
        <w:t xml:space="preserve">  29</w:t>
      </w:r>
      <w:r w:rsidR="00E71D04">
        <w:rPr>
          <w:szCs w:val="28"/>
        </w:rPr>
        <w:t>.05.201</w:t>
      </w:r>
      <w:r>
        <w:rPr>
          <w:szCs w:val="28"/>
        </w:rPr>
        <w:t>5</w:t>
      </w:r>
      <w:r w:rsidR="00EB42B8">
        <w:rPr>
          <w:szCs w:val="28"/>
        </w:rPr>
        <w:t xml:space="preserve">                               </w:t>
      </w:r>
      <w:r w:rsidR="008741D1">
        <w:rPr>
          <w:szCs w:val="28"/>
        </w:rPr>
        <w:t xml:space="preserve">    </w:t>
      </w:r>
      <w:r w:rsidR="00EB42B8">
        <w:rPr>
          <w:szCs w:val="28"/>
        </w:rPr>
        <w:t xml:space="preserve">     </w:t>
      </w:r>
      <w:r w:rsidR="00E71D04" w:rsidRPr="00ED4019">
        <w:rPr>
          <w:szCs w:val="28"/>
        </w:rPr>
        <w:t>с.Северное</w:t>
      </w:r>
      <w:r w:rsidR="00E71D04">
        <w:rPr>
          <w:szCs w:val="28"/>
        </w:rPr>
        <w:t xml:space="preserve">                 </w:t>
      </w:r>
      <w:r w:rsidR="00EB42B8">
        <w:rPr>
          <w:szCs w:val="28"/>
        </w:rPr>
        <w:t xml:space="preserve">                  </w:t>
      </w:r>
      <w:r w:rsidR="00C85E32">
        <w:rPr>
          <w:szCs w:val="28"/>
        </w:rPr>
        <w:t xml:space="preserve">     </w:t>
      </w:r>
      <w:r w:rsidR="00EB42B8">
        <w:rPr>
          <w:szCs w:val="28"/>
        </w:rPr>
        <w:t xml:space="preserve">     </w:t>
      </w:r>
      <w:r w:rsidR="00E71D04">
        <w:rPr>
          <w:szCs w:val="28"/>
        </w:rPr>
        <w:t xml:space="preserve">    № </w:t>
      </w:r>
      <w:r w:rsidR="00EB42B8">
        <w:rPr>
          <w:szCs w:val="28"/>
        </w:rPr>
        <w:t>1</w:t>
      </w:r>
    </w:p>
    <w:p w:rsidR="00AE08AD" w:rsidRDefault="00AE08AD" w:rsidP="00AE08AD">
      <w:pPr>
        <w:pStyle w:val="a3"/>
        <w:jc w:val="center"/>
      </w:pPr>
      <w:r>
        <w:t>О результатах деятельности Главы Северного района Новосибирской области и администрации Северного района Новосибирской области за 201</w:t>
      </w:r>
      <w:r w:rsidR="006F1D9B">
        <w:t>4</w:t>
      </w:r>
      <w:r>
        <w:t xml:space="preserve"> год</w:t>
      </w:r>
    </w:p>
    <w:p w:rsidR="00AE08AD" w:rsidRDefault="00AE08AD" w:rsidP="00AE08AD">
      <w:pPr>
        <w:pStyle w:val="a3"/>
        <w:jc w:val="center"/>
      </w:pPr>
    </w:p>
    <w:p w:rsidR="00AE08AD" w:rsidRDefault="000C1E50" w:rsidP="000C1E50">
      <w:pPr>
        <w:pStyle w:val="a3"/>
        <w:ind w:firstLine="709"/>
        <w:jc w:val="both"/>
      </w:pPr>
      <w:r>
        <w:t>В</w:t>
      </w:r>
      <w:r w:rsidR="00AE08AD">
        <w:t xml:space="preserve"> соответствии с Федеральным законом Российской Федерации </w:t>
      </w:r>
      <w:r w:rsidR="00195D1B">
        <w:t xml:space="preserve">                     </w:t>
      </w:r>
      <w:r w:rsidR="00AE08AD">
        <w:t xml:space="preserve">от 06.10.2003 № 131-ФЗ </w:t>
      </w:r>
      <w:r w:rsidR="001B3B82">
        <w:t>«</w:t>
      </w:r>
      <w:r w:rsidR="00AE08AD">
        <w:t>Об общих принципах организации местного самоуправления в Российской Федерации</w:t>
      </w:r>
      <w:r w:rsidR="001B3B82">
        <w:t>»</w:t>
      </w:r>
      <w:r w:rsidR="00AE08AD">
        <w:t xml:space="preserve">, Уставом Северного района Новосибирской области, заслушав и обсудив отчет Главы Северного района Новосибирской области  </w:t>
      </w:r>
      <w:r w:rsidR="006F1D9B">
        <w:t>Коростелева Сергея Владимировича</w:t>
      </w:r>
      <w:r w:rsidR="00AE08AD">
        <w:t xml:space="preserve"> о результатах его деятельности, деятельности администрации Северного района Новосибирской области,  Совет депутатов Северного района Новосибирской области </w:t>
      </w:r>
    </w:p>
    <w:p w:rsidR="00AE08AD" w:rsidRDefault="00AE08AD" w:rsidP="00AE08AD">
      <w:pPr>
        <w:pStyle w:val="a3"/>
        <w:jc w:val="both"/>
      </w:pPr>
      <w:r>
        <w:t xml:space="preserve">          РЕШИЛ:</w:t>
      </w:r>
    </w:p>
    <w:p w:rsidR="00AE08AD" w:rsidRDefault="00AE08AD" w:rsidP="00E71D04">
      <w:pPr>
        <w:pStyle w:val="a3"/>
        <w:ind w:firstLine="709"/>
        <w:jc w:val="both"/>
      </w:pPr>
      <w:r>
        <w:t>1. Признать удовлетворительной деятельность Главы Северного района Новосибирской области и администрации Северного района Новосибирской области по результатам отчета за 201</w:t>
      </w:r>
      <w:r w:rsidR="00DF75F7">
        <w:t>4</w:t>
      </w:r>
      <w:r>
        <w:t xml:space="preserve"> год (прилагается) перед Советом депутатов Северного района Новосибирской области. </w:t>
      </w:r>
    </w:p>
    <w:p w:rsidR="00AE08AD" w:rsidRDefault="00AE08AD" w:rsidP="00E71D04">
      <w:pPr>
        <w:pStyle w:val="a3"/>
        <w:ind w:firstLine="709"/>
        <w:jc w:val="both"/>
      </w:pPr>
      <w:r>
        <w:t>2.</w:t>
      </w:r>
      <w:r w:rsidR="00287DBE">
        <w:t xml:space="preserve"> </w:t>
      </w:r>
      <w:r>
        <w:t xml:space="preserve">Опубликовать настоящее решение в периодическом печатном издании </w:t>
      </w:r>
      <w:r w:rsidR="001B3B82">
        <w:t>«</w:t>
      </w:r>
      <w:r>
        <w:t>Северный Вестник</w:t>
      </w:r>
      <w:r w:rsidR="001B3B82">
        <w:t>»</w:t>
      </w:r>
      <w:r>
        <w:t>.</w:t>
      </w: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center"/>
      </w:pPr>
    </w:p>
    <w:p w:rsidR="00AE08AD" w:rsidRDefault="00AE08AD" w:rsidP="00AE08AD">
      <w:pPr>
        <w:pStyle w:val="a3"/>
        <w:jc w:val="both"/>
      </w:pPr>
      <w:r>
        <w:t>Председатель Совета</w:t>
      </w:r>
      <w:r>
        <w:tab/>
      </w:r>
      <w:r>
        <w:tab/>
      </w:r>
      <w:r>
        <w:tab/>
      </w:r>
      <w:r w:rsidR="00EB42B8">
        <w:t xml:space="preserve">                            </w:t>
      </w:r>
      <w:r>
        <w:tab/>
        <w:t xml:space="preserve">         </w:t>
      </w:r>
      <w:r w:rsidR="00EB42B8">
        <w:t xml:space="preserve">            </w:t>
      </w:r>
      <w:r>
        <w:t>И.В. Звыков</w:t>
      </w:r>
    </w:p>
    <w:p w:rsidR="00AE08AD" w:rsidRDefault="00AE08AD" w:rsidP="00AE08AD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0C1E50" w:rsidRDefault="000C1E50">
      <w:r>
        <w:br w:type="page"/>
      </w:r>
    </w:p>
    <w:p w:rsidR="00E71D04" w:rsidRPr="00EE7A75" w:rsidRDefault="00E71D04" w:rsidP="00E71D04">
      <w:pPr>
        <w:pStyle w:val="a3"/>
        <w:ind w:left="5103"/>
      </w:pPr>
      <w:r>
        <w:lastRenderedPageBreak/>
        <w:t>Приложение</w:t>
      </w:r>
    </w:p>
    <w:p w:rsidR="00E71D04" w:rsidRPr="00EE7A75" w:rsidRDefault="00E71D04" w:rsidP="00E71D04">
      <w:pPr>
        <w:pStyle w:val="a3"/>
        <w:ind w:left="5103"/>
      </w:pPr>
      <w:r>
        <w:t xml:space="preserve">к </w:t>
      </w:r>
      <w:r w:rsidRPr="00EE7A75">
        <w:t>решени</w:t>
      </w:r>
      <w:r>
        <w:t>ю</w:t>
      </w:r>
      <w:r w:rsidRPr="00EE7A75">
        <w:t xml:space="preserve"> Совета депутатов</w:t>
      </w:r>
    </w:p>
    <w:p w:rsidR="00E71D04" w:rsidRPr="00EE7A75" w:rsidRDefault="00E71D04" w:rsidP="00E71D04">
      <w:pPr>
        <w:pStyle w:val="a3"/>
        <w:ind w:left="5103"/>
      </w:pPr>
      <w:r w:rsidRPr="00EE7A75">
        <w:t xml:space="preserve">Северного района </w:t>
      </w:r>
    </w:p>
    <w:p w:rsidR="00E71D04" w:rsidRPr="00EE7A75" w:rsidRDefault="00E71D04" w:rsidP="00E71D04">
      <w:pPr>
        <w:pStyle w:val="a3"/>
        <w:ind w:left="5103"/>
      </w:pPr>
      <w:r w:rsidRPr="00EE7A75">
        <w:t>Новосибирской области</w:t>
      </w:r>
    </w:p>
    <w:p w:rsidR="00E71D04" w:rsidRPr="00EE7A75" w:rsidRDefault="00E71D04" w:rsidP="00E71D04">
      <w:pPr>
        <w:pStyle w:val="a3"/>
        <w:ind w:left="5103"/>
      </w:pPr>
      <w:r>
        <w:t>2</w:t>
      </w:r>
      <w:r w:rsidR="00DF75F7">
        <w:t>9</w:t>
      </w:r>
      <w:r>
        <w:t>.05.201</w:t>
      </w:r>
      <w:r w:rsidR="00DF75F7">
        <w:t>5</w:t>
      </w:r>
      <w:r w:rsidRPr="00EE7A75">
        <w:t xml:space="preserve"> № </w:t>
      </w:r>
      <w:r w:rsidR="00EB42B8">
        <w:t>1</w:t>
      </w:r>
    </w:p>
    <w:p w:rsidR="00AE08AD" w:rsidRDefault="00AE08AD" w:rsidP="005B2DEE">
      <w:pPr>
        <w:pStyle w:val="a3"/>
        <w:jc w:val="center"/>
      </w:pPr>
    </w:p>
    <w:p w:rsidR="00AE08AD" w:rsidRDefault="00AE08AD" w:rsidP="005B2DEE">
      <w:pPr>
        <w:pStyle w:val="a3"/>
        <w:jc w:val="center"/>
      </w:pPr>
    </w:p>
    <w:p w:rsidR="005B2DEE" w:rsidRPr="00DF75F7" w:rsidRDefault="005B2DEE" w:rsidP="00DF75F7">
      <w:pPr>
        <w:pStyle w:val="a3"/>
        <w:jc w:val="center"/>
        <w:rPr>
          <w:rFonts w:cs="Times New Roman"/>
          <w:szCs w:val="28"/>
        </w:rPr>
      </w:pPr>
      <w:r w:rsidRPr="00DF75F7">
        <w:rPr>
          <w:rFonts w:cs="Times New Roman"/>
          <w:szCs w:val="28"/>
        </w:rPr>
        <w:t>Отчёт о результатах деятельности Главы Северного района</w:t>
      </w:r>
    </w:p>
    <w:p w:rsidR="005B2DEE" w:rsidRPr="00DF75F7" w:rsidRDefault="005B2DEE" w:rsidP="00DF75F7">
      <w:pPr>
        <w:pStyle w:val="a3"/>
        <w:jc w:val="center"/>
        <w:rPr>
          <w:rFonts w:cs="Times New Roman"/>
          <w:szCs w:val="28"/>
        </w:rPr>
      </w:pPr>
      <w:r w:rsidRPr="00DF75F7">
        <w:rPr>
          <w:rFonts w:cs="Times New Roman"/>
          <w:szCs w:val="28"/>
        </w:rPr>
        <w:t>Новосибирской области и администрации Северного района</w:t>
      </w:r>
    </w:p>
    <w:p w:rsidR="00485BAF" w:rsidRPr="00DF75F7" w:rsidRDefault="005B2DEE" w:rsidP="00DF75F7">
      <w:pPr>
        <w:pStyle w:val="a3"/>
        <w:jc w:val="center"/>
        <w:rPr>
          <w:rFonts w:cs="Times New Roman"/>
          <w:szCs w:val="28"/>
        </w:rPr>
      </w:pPr>
      <w:r w:rsidRPr="00DF75F7">
        <w:rPr>
          <w:rFonts w:cs="Times New Roman"/>
          <w:szCs w:val="28"/>
        </w:rPr>
        <w:t>Новосибирской области за 201</w:t>
      </w:r>
      <w:r w:rsidR="00324097" w:rsidRPr="00DF75F7">
        <w:rPr>
          <w:rFonts w:cs="Times New Roman"/>
          <w:szCs w:val="28"/>
        </w:rPr>
        <w:t>4</w:t>
      </w:r>
      <w:r w:rsidRPr="00DF75F7">
        <w:rPr>
          <w:rFonts w:cs="Times New Roman"/>
          <w:szCs w:val="28"/>
        </w:rPr>
        <w:t xml:space="preserve"> год</w:t>
      </w:r>
    </w:p>
    <w:p w:rsidR="005B2DEE" w:rsidRPr="00DF75F7" w:rsidRDefault="005B2DEE" w:rsidP="00DF75F7">
      <w:pPr>
        <w:pStyle w:val="a3"/>
        <w:jc w:val="both"/>
        <w:rPr>
          <w:rFonts w:cs="Times New Roman"/>
          <w:szCs w:val="28"/>
        </w:rPr>
      </w:pPr>
    </w:p>
    <w:p w:rsidR="00CE5294" w:rsidRPr="00836FE1" w:rsidRDefault="00250BF7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Р</w:t>
      </w:r>
      <w:r w:rsidR="00CE5294" w:rsidRPr="00836FE1">
        <w:rPr>
          <w:rFonts w:cs="Times New Roman"/>
          <w:szCs w:val="28"/>
        </w:rPr>
        <w:t xml:space="preserve">абота </w:t>
      </w:r>
      <w:r w:rsidR="00402828" w:rsidRPr="00836FE1">
        <w:rPr>
          <w:rFonts w:cs="Times New Roman"/>
          <w:szCs w:val="28"/>
        </w:rPr>
        <w:t>Главы и администрации</w:t>
      </w:r>
      <w:r w:rsidR="00CE5294" w:rsidRPr="00836FE1">
        <w:rPr>
          <w:rFonts w:cs="Times New Roman"/>
          <w:szCs w:val="28"/>
        </w:rPr>
        <w:t xml:space="preserve"> строится в соответствии с Федеральными, областными законами, Устав</w:t>
      </w:r>
      <w:r w:rsidR="00402828" w:rsidRPr="00836FE1">
        <w:rPr>
          <w:rFonts w:cs="Times New Roman"/>
          <w:szCs w:val="28"/>
        </w:rPr>
        <w:t>о</w:t>
      </w:r>
      <w:r w:rsidR="00CE5294" w:rsidRPr="00836FE1">
        <w:rPr>
          <w:rFonts w:cs="Times New Roman"/>
          <w:szCs w:val="28"/>
        </w:rPr>
        <w:t xml:space="preserve">м </w:t>
      </w:r>
      <w:r w:rsidR="00402828" w:rsidRPr="00836FE1">
        <w:rPr>
          <w:rFonts w:cs="Times New Roman"/>
          <w:szCs w:val="28"/>
        </w:rPr>
        <w:t>Северного района, внутренними регламентами и положениями</w:t>
      </w:r>
      <w:r w:rsidR="00CE5294" w:rsidRPr="00836FE1">
        <w:rPr>
          <w:rFonts w:cs="Times New Roman"/>
          <w:szCs w:val="28"/>
        </w:rPr>
        <w:t>.</w:t>
      </w:r>
    </w:p>
    <w:p w:rsidR="00CE5294" w:rsidRPr="00836FE1" w:rsidRDefault="00CE5294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Статья Устава района «Вопросы местного значения» определяет вопросы непосредственного обеспечения жизнедеятельности населения, решение которых осуществляется </w:t>
      </w:r>
      <w:r w:rsidR="00402828" w:rsidRPr="00836FE1">
        <w:rPr>
          <w:rFonts w:cs="Times New Roman"/>
          <w:szCs w:val="28"/>
        </w:rPr>
        <w:t>администрацией района</w:t>
      </w:r>
      <w:r w:rsidRPr="00836FE1">
        <w:rPr>
          <w:rFonts w:cs="Times New Roman"/>
          <w:szCs w:val="28"/>
        </w:rPr>
        <w:t xml:space="preserve"> самостоятельно совместно с населением.</w:t>
      </w:r>
    </w:p>
    <w:p w:rsidR="00CE5294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Деятельность органов местного самоуправления района направлена на обеспечение развития основных отраслей экономики: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развитие производства, потребительского рынка и услуг;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стабилизацию положения в сельском хозяйстве;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повышение доходов муниципального бюджета;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развитие системы образования;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обеспечение населения медицинской помощью;</w:t>
      </w:r>
    </w:p>
    <w:p w:rsidR="00067A45" w:rsidRPr="00836FE1" w:rsidRDefault="00067A4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сохранение объектов культуры и культурного наследия.</w:t>
      </w:r>
    </w:p>
    <w:p w:rsidR="0043497E" w:rsidRPr="00836FE1" w:rsidRDefault="00287DBE" w:rsidP="00287DBE">
      <w:pPr>
        <w:pStyle w:val="a3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</w:t>
      </w:r>
      <w:r w:rsidR="00067A45" w:rsidRPr="00836FE1">
        <w:rPr>
          <w:rFonts w:cs="Times New Roman"/>
          <w:szCs w:val="28"/>
        </w:rPr>
        <w:t>На постоянном контроле в администрации находились вопросы</w:t>
      </w:r>
      <w:r>
        <w:rPr>
          <w:rFonts w:cs="Times New Roman"/>
          <w:szCs w:val="28"/>
        </w:rPr>
        <w:t xml:space="preserve">   </w:t>
      </w:r>
      <w:r w:rsidR="0043497E" w:rsidRPr="00836FE1">
        <w:rPr>
          <w:rFonts w:cs="Times New Roman"/>
          <w:szCs w:val="28"/>
        </w:rPr>
        <w:t>бесперебойного функционирования объектов жизнеобеспечения социальной инфраструктуры.</w:t>
      </w:r>
    </w:p>
    <w:p w:rsidR="00402828" w:rsidRPr="00836FE1" w:rsidRDefault="00402828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Вся организационно-управленческая деятельность администрации района строится в соответствии с текущими и перспективными планами работ, что способствует лучшей координации и согласованности по выполнению задач и функций.</w:t>
      </w:r>
    </w:p>
    <w:p w:rsidR="006D4ADB" w:rsidRPr="00836FE1" w:rsidRDefault="00250BF7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Одним из направлений </w:t>
      </w:r>
      <w:r w:rsidR="006D4ADB" w:rsidRPr="00836FE1">
        <w:rPr>
          <w:rFonts w:cs="Times New Roman"/>
          <w:szCs w:val="28"/>
        </w:rPr>
        <w:t>работы является информирование населения о принятых законодательных актах Р</w:t>
      </w:r>
      <w:r w:rsidR="002F5E62" w:rsidRPr="00836FE1">
        <w:rPr>
          <w:rFonts w:cs="Times New Roman"/>
          <w:szCs w:val="28"/>
        </w:rPr>
        <w:t xml:space="preserve">оссийской </w:t>
      </w:r>
      <w:r w:rsidR="006D4ADB" w:rsidRPr="00836FE1">
        <w:rPr>
          <w:rFonts w:cs="Times New Roman"/>
          <w:szCs w:val="28"/>
        </w:rPr>
        <w:t>Ф</w:t>
      </w:r>
      <w:r w:rsidR="002F5E62" w:rsidRPr="00836FE1">
        <w:rPr>
          <w:rFonts w:cs="Times New Roman"/>
          <w:szCs w:val="28"/>
        </w:rPr>
        <w:t>едерации</w:t>
      </w:r>
      <w:r w:rsidR="006D4ADB" w:rsidRPr="00836FE1">
        <w:rPr>
          <w:rFonts w:cs="Times New Roman"/>
          <w:szCs w:val="28"/>
        </w:rPr>
        <w:t>, органов власти Новосибирской области и органов местного самоуправления района. На собраниях граждан обсуждаются вопросы в различных направлениях: бюджет, налоги, планы социально-экономического развития района, земельные вопросы, выплаты по социальной защите, обеспечение лекарствами, топливом, вопросы в сфере ЖКХ, строительстве, сельском хозяйстве, вопросы пенсионного обеспечения.</w:t>
      </w:r>
    </w:p>
    <w:p w:rsidR="006D4ADB" w:rsidRPr="00836FE1" w:rsidRDefault="006D4AD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Через средства массовой информации службы администрации </w:t>
      </w:r>
      <w:r w:rsidR="0082287B" w:rsidRPr="00836FE1">
        <w:rPr>
          <w:rFonts w:cs="Times New Roman"/>
          <w:szCs w:val="28"/>
        </w:rPr>
        <w:t>разъясняют гражданам и</w:t>
      </w:r>
      <w:r w:rsidRPr="00836FE1">
        <w:rPr>
          <w:rFonts w:cs="Times New Roman"/>
          <w:szCs w:val="28"/>
        </w:rPr>
        <w:t xml:space="preserve"> доводят до сведения населения вопросы развития экономической, социальной инфраструктуры. Кроме того существует другая форма доведения </w:t>
      </w:r>
      <w:r w:rsidRPr="00836FE1">
        <w:rPr>
          <w:rFonts w:cs="Times New Roman"/>
          <w:szCs w:val="28"/>
        </w:rPr>
        <w:lastRenderedPageBreak/>
        <w:t>информации до населения (проектов нормативных, правовых актов) через проведение публичных слушаний.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Глава и администрация района </w:t>
      </w:r>
      <w:r w:rsidR="0082287B" w:rsidRPr="00836FE1">
        <w:rPr>
          <w:rFonts w:cs="Times New Roman"/>
          <w:szCs w:val="28"/>
        </w:rPr>
        <w:t xml:space="preserve">особое внимание </w:t>
      </w:r>
      <w:r w:rsidRPr="00836FE1">
        <w:rPr>
          <w:rFonts w:cs="Times New Roman"/>
          <w:szCs w:val="28"/>
        </w:rPr>
        <w:t>уделяют работе с обращениями граждан, расценивая эту сферу социальных отношений как один из важнейших каналов обратной связи исполнительной власти с населением.</w:t>
      </w:r>
    </w:p>
    <w:p w:rsidR="00960C2B" w:rsidRPr="00836FE1" w:rsidRDefault="0082287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Организация работы с</w:t>
      </w:r>
      <w:r w:rsidR="00960C2B" w:rsidRPr="00836FE1">
        <w:rPr>
          <w:rFonts w:cs="Times New Roman"/>
          <w:szCs w:val="28"/>
        </w:rPr>
        <w:t xml:space="preserve"> обращениям</w:t>
      </w:r>
      <w:r w:rsidRPr="00836FE1">
        <w:rPr>
          <w:rFonts w:cs="Times New Roman"/>
          <w:szCs w:val="28"/>
        </w:rPr>
        <w:t>и</w:t>
      </w:r>
      <w:r w:rsidR="00960C2B" w:rsidRPr="00836FE1">
        <w:rPr>
          <w:rFonts w:cs="Times New Roman"/>
          <w:szCs w:val="28"/>
        </w:rPr>
        <w:t xml:space="preserve"> граждан в администрации осуществляется в соответствии с требованиями Федерального закона № 59-ФЗ «О порядке рассмотрения обращений граждан Российской Федерации» и Регламентом утвержденным  распоряжением  администрации района.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Ответственность за организацию работы с обращениями граждан в администрации несет управление делами. 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 xml:space="preserve">В 2014 году к </w:t>
      </w:r>
      <w:r w:rsidRPr="00836FE1">
        <w:rPr>
          <w:rFonts w:cs="Times New Roman"/>
          <w:szCs w:val="28"/>
        </w:rPr>
        <w:t>Главе Северного района Новосибирской области</w:t>
      </w:r>
      <w:r w:rsidRPr="00836FE1">
        <w:rPr>
          <w:rFonts w:eastAsia="Times New Roman" w:cs="Times New Roman"/>
          <w:szCs w:val="28"/>
          <w:lang w:eastAsia="ru-RU"/>
        </w:rPr>
        <w:t xml:space="preserve"> и в администрацию Северного района Новосибирской области</w:t>
      </w:r>
      <w:r w:rsidR="00EB42B8" w:rsidRPr="00836FE1">
        <w:rPr>
          <w:rFonts w:eastAsia="Times New Roman" w:cs="Times New Roman"/>
          <w:szCs w:val="28"/>
          <w:lang w:eastAsia="ru-RU"/>
        </w:rPr>
        <w:t xml:space="preserve"> </w:t>
      </w:r>
      <w:r w:rsidRPr="00836FE1">
        <w:rPr>
          <w:rFonts w:eastAsia="Times New Roman" w:cs="Times New Roman"/>
          <w:szCs w:val="28"/>
          <w:lang w:eastAsia="ru-RU"/>
        </w:rPr>
        <w:t>через общественную приемную Главы Северного района Новосибирской области поступило 292 обращени</w:t>
      </w:r>
      <w:r w:rsidR="0082287B" w:rsidRPr="00836FE1">
        <w:rPr>
          <w:rFonts w:eastAsia="Times New Roman" w:cs="Times New Roman"/>
          <w:szCs w:val="28"/>
          <w:lang w:eastAsia="ru-RU"/>
        </w:rPr>
        <w:t>я</w:t>
      </w:r>
      <w:r w:rsidR="00836FE1">
        <w:rPr>
          <w:rFonts w:eastAsia="Times New Roman" w:cs="Times New Roman"/>
          <w:szCs w:val="28"/>
          <w:lang w:eastAsia="ru-RU"/>
        </w:rPr>
        <w:t xml:space="preserve"> </w:t>
      </w:r>
      <w:r w:rsidRPr="00836FE1">
        <w:rPr>
          <w:rFonts w:eastAsia="Times New Roman" w:cs="Times New Roman"/>
          <w:i/>
          <w:szCs w:val="28"/>
          <w:lang w:eastAsia="ru-RU"/>
        </w:rPr>
        <w:t>(в 2013 году- 242; в 2012 году - 346)</w:t>
      </w:r>
      <w:r w:rsidRPr="00836FE1">
        <w:rPr>
          <w:rFonts w:eastAsia="Times New Roman" w:cs="Times New Roman"/>
          <w:szCs w:val="28"/>
          <w:lang w:eastAsia="ru-RU"/>
        </w:rPr>
        <w:t>, в том числе:</w:t>
      </w:r>
    </w:p>
    <w:p w:rsidR="00960C2B" w:rsidRPr="00836FE1" w:rsidRDefault="00554988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 xml:space="preserve">1) </w:t>
      </w:r>
      <w:r w:rsidR="00960C2B" w:rsidRPr="00836FE1">
        <w:rPr>
          <w:rFonts w:eastAsia="Times New Roman" w:cs="Times New Roman"/>
          <w:szCs w:val="28"/>
          <w:lang w:eastAsia="ru-RU"/>
        </w:rPr>
        <w:t>письменных обращений - 173, из них поступивших: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на официальный сайт администрации Северного района-  9 обращений;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по почте – 2 обращения;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cs="Times New Roman"/>
          <w:szCs w:val="28"/>
        </w:rPr>
        <w:t>- из Управления по работе с обращениями граждан – общественной приемной Губернатора Новосибирской области- 3</w:t>
      </w:r>
      <w:r w:rsidR="00287DBE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обращения.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bCs/>
          <w:szCs w:val="28"/>
          <w:lang w:eastAsia="ru-RU"/>
        </w:rPr>
        <w:t>2) </w:t>
      </w:r>
      <w:r w:rsidRPr="00836FE1">
        <w:rPr>
          <w:rFonts w:eastAsia="Times New Roman" w:cs="Times New Roman"/>
          <w:szCs w:val="28"/>
          <w:lang w:eastAsia="ru-RU"/>
        </w:rPr>
        <w:t>устных обращений – 119.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По сравнению с 2013 годом (242 обращения) общее количество обращений граждан в 2014 году (письменных и устных) увеличилось</w:t>
      </w:r>
      <w:r w:rsidR="00EB42B8" w:rsidRPr="00836FE1">
        <w:rPr>
          <w:rFonts w:eastAsia="Times New Roman" w:cs="Times New Roman"/>
          <w:szCs w:val="28"/>
          <w:lang w:eastAsia="ru-RU"/>
        </w:rPr>
        <w:t xml:space="preserve"> </w:t>
      </w:r>
      <w:r w:rsidRPr="00836FE1">
        <w:rPr>
          <w:rFonts w:eastAsia="Times New Roman" w:cs="Times New Roman"/>
          <w:szCs w:val="28"/>
          <w:lang w:eastAsia="ru-RU"/>
        </w:rPr>
        <w:t xml:space="preserve">на 17% (на 50 обращений). 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Анализ обращений граждан показывает, что наибольшее количество вопросов, которы</w:t>
      </w:r>
      <w:r w:rsidR="00287DBE">
        <w:rPr>
          <w:rFonts w:cs="Times New Roman"/>
          <w:szCs w:val="28"/>
        </w:rPr>
        <w:t>е поднимают граждане, связаны с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 xml:space="preserve">- семьей (усыновлением (удочерение) детей, оформлением детей в приемные семьи и назначением опекунского пособия)– 131(45%)  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- жилищно-коммунальной сферой (коммунально-бытовое хозяйство и предоставление услуг в условиях рынка,</w:t>
      </w:r>
      <w:r w:rsidRPr="00836FE1">
        <w:rPr>
          <w:rFonts w:cs="Times New Roman"/>
          <w:szCs w:val="28"/>
        </w:rPr>
        <w:t xml:space="preserve"> р</w:t>
      </w:r>
      <w:r w:rsidRPr="00836FE1">
        <w:rPr>
          <w:rFonts w:eastAsia="Times New Roman" w:cs="Times New Roman"/>
          <w:szCs w:val="28"/>
          <w:lang w:eastAsia="ru-RU"/>
        </w:rPr>
        <w:t>емонт квартир в домах муниципального и ведомственного жилищного фонда; улучшением жилищных условий, строительством жилья, состоянием жилищно-коммунального хозяйства и благоустройством) - 67(23%)</w:t>
      </w:r>
      <w:r w:rsidRPr="00836FE1">
        <w:rPr>
          <w:rFonts w:eastAsia="Times New Roman" w:cs="Times New Roman"/>
          <w:i/>
          <w:szCs w:val="28"/>
          <w:lang w:eastAsia="ru-RU"/>
        </w:rPr>
        <w:t>;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- образованием, наукой и культурой - 28(9%)</w:t>
      </w:r>
      <w:r w:rsidRPr="00836FE1">
        <w:rPr>
          <w:rFonts w:eastAsia="Times New Roman" w:cs="Times New Roman"/>
          <w:i/>
          <w:szCs w:val="28"/>
          <w:lang w:eastAsia="ru-RU"/>
        </w:rPr>
        <w:t>;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i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- трудоустройством и занятостью населения, социальным обеспечением, здравоохранением, физической культурой и спортом</w:t>
      </w:r>
      <w:r w:rsidRPr="00836FE1">
        <w:rPr>
          <w:rFonts w:eastAsia="Times New Roman" w:cs="Times New Roman"/>
          <w:b/>
          <w:szCs w:val="28"/>
          <w:lang w:eastAsia="ru-RU"/>
        </w:rPr>
        <w:t xml:space="preserve"> - </w:t>
      </w:r>
      <w:r w:rsidRPr="00836FE1">
        <w:rPr>
          <w:rFonts w:eastAsia="Times New Roman" w:cs="Times New Roman"/>
          <w:szCs w:val="28"/>
          <w:lang w:eastAsia="ru-RU"/>
        </w:rPr>
        <w:t>26(9%)</w:t>
      </w:r>
      <w:r w:rsidRPr="00836FE1">
        <w:rPr>
          <w:rFonts w:eastAsia="Times New Roman" w:cs="Times New Roman"/>
          <w:i/>
          <w:szCs w:val="28"/>
          <w:lang w:eastAsia="ru-RU"/>
        </w:rPr>
        <w:t>;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- экономикой (хозяйственная деятельность; природные ресурсы и охрана окружающей природной среды) – 18 обращений (6%)</w:t>
      </w:r>
    </w:p>
    <w:p w:rsidR="00960C2B" w:rsidRPr="00836FE1" w:rsidRDefault="00960C2B" w:rsidP="00836FE1">
      <w:pPr>
        <w:pStyle w:val="a3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36FE1">
        <w:rPr>
          <w:rFonts w:eastAsia="Times New Roman" w:cs="Times New Roman"/>
          <w:szCs w:val="28"/>
          <w:lang w:eastAsia="ru-RU"/>
        </w:rPr>
        <w:t>- конституционным строем (права, свободы и обязанности человека и гражданина (за исключением международной защиты прав человека), гражданским правом (право собственности и другие вещные права) – 13(4%);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eastAsia="Times New Roman" w:cs="Times New Roman"/>
          <w:szCs w:val="28"/>
          <w:lang w:eastAsia="ru-RU"/>
        </w:rPr>
        <w:t xml:space="preserve">- хозяйственной деятельностью, природными ресурсами, охраной окружающей природной среды </w:t>
      </w:r>
      <w:r w:rsidRPr="00836FE1">
        <w:rPr>
          <w:rFonts w:eastAsia="Times New Roman" w:cs="Times New Roman"/>
          <w:b/>
          <w:szCs w:val="28"/>
          <w:lang w:eastAsia="ru-RU"/>
        </w:rPr>
        <w:t xml:space="preserve">- 7 </w:t>
      </w:r>
      <w:r w:rsidRPr="00836FE1">
        <w:rPr>
          <w:rFonts w:eastAsia="Times New Roman" w:cs="Times New Roman"/>
          <w:szCs w:val="28"/>
          <w:lang w:eastAsia="ru-RU"/>
        </w:rPr>
        <w:t>(2%)</w:t>
      </w:r>
      <w:r w:rsidRPr="00836FE1">
        <w:rPr>
          <w:rFonts w:eastAsia="Times New Roman" w:cs="Times New Roman"/>
          <w:i/>
          <w:szCs w:val="28"/>
          <w:lang w:eastAsia="ru-RU"/>
        </w:rPr>
        <w:t>.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Все обращения рассмотрены в установленные законодательством сроки.  По результатам рассмотрения поступивших обращений 151 получили положительное решение, 41- мотивированный отказ, 100- даны разъяснения. Все поступившие обращения находятся на контроле до их исполнения.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Контроль за исполнением документов и принятых решений – одна из важнейших функций управления, целью которого является содействие своевременному и качественному исполнению документов, обеспечение получения аналитической информации, необходимой для оценки деятельности структурных подразделений и конкретных со</w:t>
      </w:r>
      <w:r w:rsidR="0082287B" w:rsidRPr="00836FE1">
        <w:rPr>
          <w:rFonts w:cs="Times New Roman"/>
          <w:szCs w:val="28"/>
        </w:rPr>
        <w:t>трудников. Ежемесячно проводится</w:t>
      </w:r>
      <w:r w:rsidRPr="00836FE1">
        <w:rPr>
          <w:rFonts w:cs="Times New Roman"/>
          <w:szCs w:val="28"/>
        </w:rPr>
        <w:t xml:space="preserve"> анализ исполнительской дисциплины по документам, стоящим на контроле.      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Время требует преобразования   форм работы с </w:t>
      </w:r>
      <w:r w:rsidR="00554988" w:rsidRPr="00836FE1">
        <w:rPr>
          <w:rFonts w:cs="Times New Roman"/>
          <w:szCs w:val="28"/>
        </w:rPr>
        <w:t>населением,</w:t>
      </w:r>
      <w:r w:rsidRPr="00836FE1">
        <w:rPr>
          <w:rFonts w:cs="Times New Roman"/>
          <w:szCs w:val="28"/>
        </w:rPr>
        <w:t xml:space="preserve"> и введённые новшества дают свои результаты. «Дни администрации» и «Дни Главы»- это прямой диалог с населением. Основной целью проведения подобных встреч с населением является желание представителей власти ознакомиться с положением дел в поселениях. Дни администрации проводятся с обязательным личным приемом граждан рабочей группой.  С целью выявления социально значимых проблем проводятся  рабочие поездки  главы  района в поселения  для встречи с трудовыми коллективами. </w:t>
      </w:r>
    </w:p>
    <w:p w:rsidR="00960C2B" w:rsidRPr="00836FE1" w:rsidRDefault="00960C2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За высокие производственные и служебные достижения, профессиональную и общественную деятельность, оказавшие значительное влияние на социально - экономическое развитие  района, повышение его имиджа и авторитета, внедрение лучших практик и технологий Почетной грамотой Главы Северного района  награждены – 139 человек, Благодарность объявлена – 135 работникам. Благодарственное письмо вручено – 51 жителю. </w:t>
      </w:r>
    </w:p>
    <w:p w:rsidR="00340347" w:rsidRPr="00836FE1" w:rsidRDefault="00324097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szCs w:val="28"/>
        </w:rPr>
        <w:t>Э</w:t>
      </w:r>
      <w:r w:rsidR="00340347" w:rsidRPr="00836FE1">
        <w:rPr>
          <w:rFonts w:cs="Times New Roman"/>
          <w:b/>
          <w:szCs w:val="28"/>
        </w:rPr>
        <w:t xml:space="preserve">кономика </w:t>
      </w:r>
    </w:p>
    <w:p w:rsidR="00876115" w:rsidRPr="00836FE1" w:rsidRDefault="0087611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районе действует программа «Развитие малого и среднего предпринимательства в Северном районе Новосибирской области на 2014-2018 годы»</w:t>
      </w:r>
    </w:p>
    <w:p w:rsidR="00140877" w:rsidRPr="00836FE1" w:rsidRDefault="0087611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На официальном сайте администрации и СМИ района активно освещается информация об условиях участия предпринимателей в целевой программе «Развитие малого и среднего предпринимательства в Новосибирской области на 2014-2018 годы</w:t>
      </w:r>
      <w:r w:rsidR="0082287B" w:rsidRPr="00836FE1">
        <w:rPr>
          <w:rFonts w:cs="Times New Roman"/>
          <w:szCs w:val="28"/>
        </w:rPr>
        <w:t>»</w:t>
      </w:r>
      <w:r w:rsidRPr="00836FE1">
        <w:rPr>
          <w:rFonts w:cs="Times New Roman"/>
          <w:szCs w:val="28"/>
        </w:rPr>
        <w:t xml:space="preserve"> и соответствующей муниципальной программе района.</w:t>
      </w:r>
    </w:p>
    <w:p w:rsidR="00FF7AD2" w:rsidRPr="00836FE1" w:rsidRDefault="00876115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администрации района регулярно оказывают консультативную помощь, работает информационно-консультативный пункт, в  2014г. за получением консультации обратилось 18 человек (физические лица и индивидуальные предприниматели).</w:t>
      </w:r>
    </w:p>
    <w:p w:rsidR="00FF7AD2" w:rsidRPr="00836FE1" w:rsidRDefault="00FF7AD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течение года проведено 12 электронных аукционов и 4 открытых конкурса в соответствии с Федеральным законом № 44-ФЗ от 05.04.2013 «О размещении заказов на поставки товаров, выполнение работ, оказание услуг для государственных и муниципальных нужд».</w:t>
      </w:r>
    </w:p>
    <w:p w:rsidR="00FF7AD2" w:rsidRPr="00836FE1" w:rsidRDefault="00FF7AD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По итогам проведения торгов заключено</w:t>
      </w:r>
      <w:r w:rsidR="00287DBE">
        <w:rPr>
          <w:rFonts w:cs="Times New Roman"/>
          <w:szCs w:val="28"/>
        </w:rPr>
        <w:t xml:space="preserve"> 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8 муниципальных контрактов на сумму около 3 млн. рублей.</w:t>
      </w:r>
    </w:p>
    <w:p w:rsidR="00FF7AD2" w:rsidRPr="00836FE1" w:rsidRDefault="00FF7AD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Также администрацией проводится проверки подведомственных организаций по соблюдению Федерального закона № 44-ФЗ от 05.04.2013 «О </w:t>
      </w:r>
      <w:r w:rsidRPr="00836FE1">
        <w:rPr>
          <w:rFonts w:cs="Times New Roman"/>
          <w:szCs w:val="28"/>
        </w:rPr>
        <w:lastRenderedPageBreak/>
        <w:t xml:space="preserve">размещении заказов на поставки товаров, выполнение работ, оказание услуг для государственных и муниципальных нужд» в 2014 году проведена </w:t>
      </w:r>
      <w:r w:rsidR="0082287B" w:rsidRPr="00836FE1">
        <w:rPr>
          <w:rFonts w:cs="Times New Roman"/>
          <w:szCs w:val="28"/>
        </w:rPr>
        <w:t>одна</w:t>
      </w:r>
      <w:r w:rsidRPr="00836FE1">
        <w:rPr>
          <w:rFonts w:cs="Times New Roman"/>
          <w:szCs w:val="28"/>
        </w:rPr>
        <w:t xml:space="preserve"> проверка МКОУ Гражданцевской СОШ.</w:t>
      </w:r>
    </w:p>
    <w:p w:rsidR="00554988" w:rsidRPr="00836FE1" w:rsidRDefault="00FF7AD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соответствии с Законом Российской Федерации «О защите прав потребителей» администрация района содействует населению в решении вопросов по защите прав потребителей.  За 2014 год зарегистрировано 12 устных обращений граждан, по которым специалистом администрации оказаны консультации и помощь в оформлении претензий</w:t>
      </w:r>
      <w:r w:rsidR="00554988" w:rsidRPr="00836FE1">
        <w:rPr>
          <w:rFonts w:cs="Times New Roman"/>
          <w:szCs w:val="28"/>
        </w:rPr>
        <w:t>.</w:t>
      </w:r>
    </w:p>
    <w:p w:rsidR="00FF7AD2" w:rsidRPr="00836FE1" w:rsidRDefault="00FF7AD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 Администрацией района было проведено 2 проверки магазинов и 1 проверка аптек по ценообразованию совместно с прокуратурой Северного района.</w:t>
      </w:r>
    </w:p>
    <w:p w:rsidR="009B0DAF" w:rsidRPr="00836FE1" w:rsidRDefault="009B0DAF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За год проведена уведомительная регистрация 38 коллективных договоров. </w:t>
      </w:r>
    </w:p>
    <w:p w:rsidR="00461E6D" w:rsidRPr="00836FE1" w:rsidRDefault="00140877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201</w:t>
      </w:r>
      <w:r w:rsidR="00461E6D" w:rsidRPr="00836FE1">
        <w:rPr>
          <w:rFonts w:cs="Times New Roman"/>
          <w:szCs w:val="28"/>
        </w:rPr>
        <w:t>4</w:t>
      </w:r>
      <w:r w:rsidRPr="00836FE1">
        <w:rPr>
          <w:rFonts w:cs="Times New Roman"/>
          <w:szCs w:val="28"/>
        </w:rPr>
        <w:t xml:space="preserve"> году было предоставлено </w:t>
      </w:r>
      <w:r w:rsidR="00461E6D" w:rsidRPr="00836FE1">
        <w:rPr>
          <w:rFonts w:cs="Times New Roman"/>
          <w:szCs w:val="28"/>
        </w:rPr>
        <w:t>56</w:t>
      </w:r>
      <w:r w:rsidRPr="00836FE1">
        <w:rPr>
          <w:rFonts w:cs="Times New Roman"/>
          <w:szCs w:val="28"/>
        </w:rPr>
        <w:t xml:space="preserve"> земельных участков, из них </w:t>
      </w:r>
      <w:r w:rsidR="00461E6D" w:rsidRPr="00836FE1">
        <w:rPr>
          <w:rFonts w:cs="Times New Roman"/>
          <w:szCs w:val="28"/>
        </w:rPr>
        <w:t>31</w:t>
      </w:r>
      <w:r w:rsidR="00287DBE">
        <w:rPr>
          <w:rFonts w:cs="Times New Roman"/>
          <w:szCs w:val="28"/>
        </w:rPr>
        <w:t xml:space="preserve"> </w:t>
      </w:r>
      <w:r w:rsidR="00461E6D" w:rsidRPr="00836FE1">
        <w:rPr>
          <w:rFonts w:cs="Times New Roman"/>
          <w:szCs w:val="28"/>
        </w:rPr>
        <w:t>земельный участок по договору купли-продажи, 22 участка по договору аренды, 2 земельных участка в постоянное (бессрочное) пользовани</w:t>
      </w:r>
      <w:r w:rsidR="00DB304A" w:rsidRPr="00836FE1">
        <w:rPr>
          <w:rFonts w:cs="Times New Roman"/>
          <w:szCs w:val="28"/>
        </w:rPr>
        <w:t>е</w:t>
      </w:r>
      <w:r w:rsidR="00461E6D" w:rsidRPr="00836FE1">
        <w:rPr>
          <w:rFonts w:cs="Times New Roman"/>
          <w:szCs w:val="28"/>
        </w:rPr>
        <w:t>, 4 земельных участка в  собственность бесплатно для льготных категорий граждан.</w:t>
      </w:r>
    </w:p>
    <w:p w:rsidR="00340347" w:rsidRPr="00836FE1" w:rsidRDefault="00461E6D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Зарегистрировано прав собственности  Северного района на 7 объектов недвижимости.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b/>
          <w:szCs w:val="28"/>
        </w:rPr>
        <w:t>Сельское хозяйство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соответствии со своими основными задачами отдел сельского хозяйства принимает участие в разработке и контролирует в пределах своей компетенции выполнение целевых программ и мероприятий в сфере поддержки сельскохозяйственного производства («Программа развития сельского хозяйства и регулирования рынков сельскохозяйственной продукции, сырья и продовольствия  в Северном районе Новосибирской области 2013-2020 годы»; «Устойчивое развитие сельских территорий на 2014-2017 годы и на период до 2020 года»). 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Отдел оказывает содействие сельскохозяйственным товаропроизводителям района, включая КФХ, и гражданам, ведущим личное подсобное хозяйство в получении государственной поддержки из бюджетов всех уровней. За  2014год сельскохозяйственным товаропроизводителям выделено государс</w:t>
      </w:r>
      <w:r w:rsidR="00554988" w:rsidRPr="00836FE1">
        <w:rPr>
          <w:rFonts w:cs="Times New Roman"/>
          <w:szCs w:val="28"/>
        </w:rPr>
        <w:t>твенной помощи в сумме 10476,6</w:t>
      </w:r>
      <w:r w:rsidRPr="00836FE1">
        <w:rPr>
          <w:rFonts w:cs="Times New Roman"/>
          <w:szCs w:val="28"/>
        </w:rPr>
        <w:t xml:space="preserve"> тыс. руб., </w:t>
      </w:r>
      <w:r w:rsidR="00554988" w:rsidRPr="00836FE1">
        <w:rPr>
          <w:rFonts w:cs="Times New Roman"/>
          <w:szCs w:val="28"/>
        </w:rPr>
        <w:t>основные из них</w:t>
      </w:r>
      <w:r w:rsidRPr="00836FE1">
        <w:rPr>
          <w:rFonts w:cs="Times New Roman"/>
          <w:szCs w:val="28"/>
        </w:rPr>
        <w:t xml:space="preserve">: 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субсидии на поддержку развития молочного скотоводства в Кыштов</w:t>
      </w:r>
      <w:r w:rsidR="00554988" w:rsidRPr="00836FE1">
        <w:rPr>
          <w:rFonts w:cs="Times New Roman"/>
          <w:szCs w:val="28"/>
        </w:rPr>
        <w:t>ском и Северном районах 1967,8</w:t>
      </w:r>
      <w:r w:rsidRPr="00836FE1">
        <w:rPr>
          <w:rFonts w:cs="Times New Roman"/>
          <w:szCs w:val="28"/>
        </w:rPr>
        <w:t xml:space="preserve"> тыс. руб.;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субсидии на возмещение части затрат сельскохозяйственных товаропроизводителей на 1 литр (килограмм) реал</w:t>
      </w:r>
      <w:r w:rsidR="00554988" w:rsidRPr="00836FE1">
        <w:rPr>
          <w:rFonts w:cs="Times New Roman"/>
          <w:szCs w:val="28"/>
        </w:rPr>
        <w:t>изованного товарного молока: 114,5 тыс. руб. – федеральный бюджет;</w:t>
      </w:r>
      <w:r w:rsidR="00836FE1" w:rsidRPr="00836FE1">
        <w:rPr>
          <w:rFonts w:cs="Times New Roman"/>
          <w:szCs w:val="28"/>
        </w:rPr>
        <w:t xml:space="preserve"> </w:t>
      </w:r>
      <w:r w:rsidR="00554988" w:rsidRPr="00836FE1">
        <w:rPr>
          <w:rFonts w:cs="Times New Roman"/>
          <w:szCs w:val="28"/>
        </w:rPr>
        <w:t>54,1</w:t>
      </w:r>
      <w:r w:rsidRPr="00836FE1">
        <w:rPr>
          <w:rFonts w:cs="Times New Roman"/>
          <w:szCs w:val="28"/>
        </w:rPr>
        <w:t xml:space="preserve"> тыс. руб. – областной бюджет; 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компенсация части затрат на приобретение оригинальных и элитных семян, семян первой репродукции, районированных на террито</w:t>
      </w:r>
      <w:r w:rsidR="00554988" w:rsidRPr="00836FE1">
        <w:rPr>
          <w:rFonts w:cs="Times New Roman"/>
          <w:szCs w:val="28"/>
        </w:rPr>
        <w:t>рии Новосибирской области 24,7</w:t>
      </w:r>
      <w:r w:rsidRPr="00836FE1">
        <w:rPr>
          <w:rFonts w:cs="Times New Roman"/>
          <w:szCs w:val="28"/>
        </w:rPr>
        <w:t xml:space="preserve"> тыс. руб.;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субсидии на возмещение проц</w:t>
      </w:r>
      <w:r w:rsidR="00554988" w:rsidRPr="00836FE1">
        <w:rPr>
          <w:rFonts w:cs="Times New Roman"/>
          <w:szCs w:val="28"/>
        </w:rPr>
        <w:t>ентной ставки по кредитам: 248,0</w:t>
      </w:r>
      <w:r w:rsidR="00287DBE">
        <w:rPr>
          <w:rFonts w:cs="Times New Roman"/>
          <w:szCs w:val="28"/>
        </w:rPr>
        <w:t xml:space="preserve"> </w:t>
      </w:r>
      <w:r w:rsidR="00554988" w:rsidRPr="00836FE1">
        <w:rPr>
          <w:rFonts w:cs="Times New Roman"/>
          <w:szCs w:val="28"/>
        </w:rPr>
        <w:t>тыс. руб. – федеральный  бюджет; 145,8</w:t>
      </w:r>
      <w:r w:rsidRPr="00836FE1">
        <w:rPr>
          <w:rFonts w:cs="Times New Roman"/>
          <w:szCs w:val="28"/>
        </w:rPr>
        <w:t xml:space="preserve"> тыс. руб. – областной бюджет;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компенсация части затрат на приобрет</w:t>
      </w:r>
      <w:r w:rsidR="00554988" w:rsidRPr="00836FE1">
        <w:rPr>
          <w:rFonts w:cs="Times New Roman"/>
          <w:szCs w:val="28"/>
        </w:rPr>
        <w:t>ение технических средств 3247,4</w:t>
      </w:r>
      <w:r w:rsidRPr="00836FE1">
        <w:rPr>
          <w:rFonts w:cs="Times New Roman"/>
          <w:szCs w:val="28"/>
        </w:rPr>
        <w:t xml:space="preserve"> тыс. руб.;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•</w:t>
      </w:r>
      <w:r w:rsidRPr="00836FE1">
        <w:rPr>
          <w:rFonts w:cs="Times New Roman"/>
          <w:szCs w:val="28"/>
        </w:rPr>
        <w:tab/>
        <w:t>субсидии на возмещение стоимости молодняк</w:t>
      </w:r>
      <w:r w:rsidR="00554988" w:rsidRPr="00836FE1">
        <w:rPr>
          <w:rFonts w:cs="Times New Roman"/>
          <w:szCs w:val="28"/>
        </w:rPr>
        <w:t>а КРС, приобретенного ЛПХ</w:t>
      </w:r>
      <w:r w:rsidR="00287DBE">
        <w:rPr>
          <w:rFonts w:cs="Times New Roman"/>
          <w:szCs w:val="28"/>
        </w:rPr>
        <w:t>,</w:t>
      </w:r>
      <w:r w:rsidR="00554988" w:rsidRPr="00836FE1">
        <w:rPr>
          <w:rFonts w:cs="Times New Roman"/>
          <w:szCs w:val="28"/>
        </w:rPr>
        <w:t xml:space="preserve"> 43,0</w:t>
      </w:r>
      <w:r w:rsidRPr="00836FE1">
        <w:rPr>
          <w:rFonts w:cs="Times New Roman"/>
          <w:szCs w:val="28"/>
        </w:rPr>
        <w:t xml:space="preserve"> тыс. руб.;</w:t>
      </w:r>
    </w:p>
    <w:p w:rsidR="005E1B93" w:rsidRPr="00836FE1" w:rsidRDefault="005E1B93" w:rsidP="005250B1">
      <w:pPr>
        <w:pStyle w:val="a3"/>
        <w:tabs>
          <w:tab w:val="left" w:pos="993"/>
        </w:tabs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•</w:t>
      </w:r>
      <w:r w:rsidRPr="00836FE1">
        <w:rPr>
          <w:rFonts w:cs="Times New Roman"/>
          <w:szCs w:val="28"/>
        </w:rPr>
        <w:tab/>
        <w:t>субсидии на возмещение части затрат на проведение комплекса а</w:t>
      </w:r>
      <w:r w:rsidR="00554988" w:rsidRPr="00836FE1">
        <w:rPr>
          <w:rFonts w:cs="Times New Roman"/>
          <w:szCs w:val="28"/>
        </w:rPr>
        <w:t>гротехнологических работ 3313,7</w:t>
      </w:r>
      <w:r w:rsidRPr="00836FE1">
        <w:rPr>
          <w:rFonts w:cs="Times New Roman"/>
          <w:szCs w:val="28"/>
        </w:rPr>
        <w:t xml:space="preserve"> тыс. рублей, в том числе и</w:t>
      </w:r>
      <w:r w:rsidR="00287DBE">
        <w:rPr>
          <w:rFonts w:cs="Times New Roman"/>
          <w:szCs w:val="28"/>
        </w:rPr>
        <w:t xml:space="preserve">з федерального бюджета  </w:t>
      </w:r>
      <w:r w:rsidR="00554988" w:rsidRPr="00836FE1">
        <w:rPr>
          <w:rFonts w:cs="Times New Roman"/>
          <w:szCs w:val="28"/>
        </w:rPr>
        <w:t>1796,6</w:t>
      </w:r>
      <w:r w:rsidRPr="00836FE1">
        <w:rPr>
          <w:rFonts w:cs="Times New Roman"/>
          <w:szCs w:val="28"/>
        </w:rPr>
        <w:t xml:space="preserve"> тыс. рублей</w:t>
      </w:r>
      <w:r w:rsidR="00554988" w:rsidRPr="00836FE1">
        <w:rPr>
          <w:rFonts w:cs="Times New Roman"/>
          <w:szCs w:val="28"/>
        </w:rPr>
        <w:t xml:space="preserve"> и из областного бюджета 1517,0 тыс. руб.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-Компенсация части затрат на увеличение маточного поголовья скота специализированных мясных пород и их помесей по системе «корова с теленком» 1474,3 тыс. руб., в том числе из федерального бюджета – 1054,</w:t>
      </w:r>
      <w:r w:rsidR="00554988" w:rsidRPr="00836FE1">
        <w:rPr>
          <w:rFonts w:cs="Times New Roman"/>
          <w:szCs w:val="28"/>
        </w:rPr>
        <w:t>4</w:t>
      </w:r>
      <w:r w:rsidRPr="00836FE1">
        <w:rPr>
          <w:rFonts w:cs="Times New Roman"/>
          <w:szCs w:val="28"/>
        </w:rPr>
        <w:t xml:space="preserve"> тыс. руб., и из областного – 419,9 тыс. руб.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рамках реализации Федеральной целевой программы  «Устойчивое развитие сельских территорий на 2014-2017 годы до 2020 года»  1 гражданин и 2 молодые семьи  нашего района получили социальные выплаты на строительство жилья в сумме 2540 (1546- областной бюджет, 994- федеральный бюджет)  тыс. рублей. 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соответствии с отраслевой программой технического переоснащения сельскохозяйственного производства, организациями  различных форм собственности ведется обновление машинно-тракторного парка, производственного инвентаря и оборудования. В 2014 году приобретено 18 единиц сельскохозяйственной техники и оборудования, на общую сумму 3247,</w:t>
      </w:r>
      <w:r w:rsidR="00554988" w:rsidRPr="00836FE1">
        <w:rPr>
          <w:rFonts w:cs="Times New Roman"/>
          <w:szCs w:val="28"/>
        </w:rPr>
        <w:t>4</w:t>
      </w:r>
      <w:r w:rsidRPr="00836FE1">
        <w:rPr>
          <w:rFonts w:cs="Times New Roman"/>
          <w:szCs w:val="28"/>
        </w:rPr>
        <w:t xml:space="preserve"> тысяч рублей.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Отделом осуществляется разработка агрономических планов на проведение весенне-полевых работ, заготовку кормов и уборку урожая.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целях обеспечения кадрами сельскохозяйственных предприятий района осуществляется взаимодействие с учебными заведениями, готовящими специалистов сельскохозяйственного профиля. Подготавливаются списки абитуриентов для поступления в НГАУ. Ведется учет выпускников школ Северного района, обучающихся в рамках целевой контрактной подготовки за счет средств областного и федерального бюджетов. В 2014 году в Аграрный университет в рамках целевой контрактной  подготовки поступило 2 выпускника: Никитин Максим, выпускник МКОУ Коб - Кордоновской ООШ</w:t>
      </w:r>
      <w:r w:rsidR="00287DBE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 xml:space="preserve"> и Гумель Маргарита, выпускница МКОУ Верх - Красноярской СОШ.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Отделом сельского хозяйства ведется работа по разработке условий соревнований среди сельскохозяйственных предприятий и работников  животноводства, образуются комиссии по подведению итогов соревнований, организуется работа по представлению к награждению работников агропромышленного комплекса района.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Организуется участие в подготовке выставки, посвященной Дням Урожая Новосибирской области, а также участие в подготовке и проведении районных мероприятий (День Урожая, День животновода).</w:t>
      </w:r>
    </w:p>
    <w:p w:rsidR="005E1B93" w:rsidRPr="00836FE1" w:rsidRDefault="000C61BE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b/>
          <w:szCs w:val="28"/>
        </w:rPr>
        <w:t xml:space="preserve">Строительство и капитальный ремонт объектов </w:t>
      </w:r>
      <w:r w:rsidR="00836FE1" w:rsidRPr="00836FE1">
        <w:rPr>
          <w:rFonts w:cs="Times New Roman"/>
          <w:b/>
          <w:szCs w:val="28"/>
        </w:rPr>
        <w:t xml:space="preserve">в </w:t>
      </w:r>
      <w:r w:rsidRPr="00836FE1">
        <w:rPr>
          <w:rFonts w:cs="Times New Roman"/>
          <w:b/>
          <w:szCs w:val="28"/>
        </w:rPr>
        <w:t>201</w:t>
      </w:r>
      <w:r w:rsidR="00E910D9" w:rsidRPr="00836FE1">
        <w:rPr>
          <w:rFonts w:cs="Times New Roman"/>
          <w:b/>
          <w:szCs w:val="28"/>
        </w:rPr>
        <w:t>4</w:t>
      </w:r>
      <w:r w:rsidRPr="00836FE1">
        <w:rPr>
          <w:rFonts w:cs="Times New Roman"/>
          <w:b/>
          <w:szCs w:val="28"/>
        </w:rPr>
        <w:t xml:space="preserve"> году</w:t>
      </w:r>
      <w:r w:rsidR="005E1B93" w:rsidRPr="00836FE1">
        <w:rPr>
          <w:rFonts w:cs="Times New Roman"/>
          <w:b/>
          <w:szCs w:val="28"/>
        </w:rPr>
        <w:t>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Введено в эксплуатацию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здание стационара</w:t>
      </w:r>
      <w:r w:rsidR="0082287B" w:rsidRPr="00836FE1">
        <w:rPr>
          <w:rFonts w:cs="Times New Roman"/>
          <w:szCs w:val="28"/>
        </w:rPr>
        <w:t xml:space="preserve"> ЦРБ</w:t>
      </w:r>
      <w:r w:rsidRPr="00836FE1">
        <w:rPr>
          <w:rFonts w:cs="Times New Roman"/>
          <w:szCs w:val="28"/>
        </w:rPr>
        <w:t xml:space="preserve"> после реконструкции</w:t>
      </w:r>
      <w:r w:rsidR="00B30ED4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в с</w:t>
      </w:r>
      <w:r w:rsidR="00E2556A" w:rsidRPr="00836FE1">
        <w:rPr>
          <w:rFonts w:cs="Times New Roman"/>
          <w:szCs w:val="28"/>
        </w:rPr>
        <w:t>еле</w:t>
      </w:r>
      <w:r w:rsidRPr="00836FE1">
        <w:rPr>
          <w:rFonts w:cs="Times New Roman"/>
          <w:szCs w:val="28"/>
        </w:rPr>
        <w:t xml:space="preserve"> Северном Новосибирской области. 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На строительст</w:t>
      </w:r>
      <w:r w:rsidR="00E2556A" w:rsidRPr="00836FE1">
        <w:rPr>
          <w:rFonts w:cs="Times New Roman"/>
          <w:szCs w:val="28"/>
        </w:rPr>
        <w:t>ве детского сада на 330 мест в селе Северном</w:t>
      </w:r>
      <w:r w:rsidRPr="00836FE1">
        <w:rPr>
          <w:rFonts w:cs="Times New Roman"/>
          <w:szCs w:val="28"/>
        </w:rPr>
        <w:t xml:space="preserve">  освоено 57,0 млн.руб. </w:t>
      </w:r>
    </w:p>
    <w:p w:rsidR="005E1B93" w:rsidRPr="00836FE1" w:rsidRDefault="00240B6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На ремонт</w:t>
      </w:r>
      <w:r w:rsidR="005E1B93" w:rsidRPr="00836FE1">
        <w:rPr>
          <w:rFonts w:cs="Times New Roman"/>
          <w:szCs w:val="28"/>
        </w:rPr>
        <w:t xml:space="preserve"> муниципальных автомобильных дорог Северного района </w:t>
      </w:r>
      <w:r w:rsidRPr="00836FE1">
        <w:rPr>
          <w:rFonts w:cs="Times New Roman"/>
          <w:szCs w:val="28"/>
        </w:rPr>
        <w:t>использовано</w:t>
      </w:r>
      <w:r w:rsidR="00287DBE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38224,22 тыс.руб.: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color w:val="FF0000"/>
          <w:szCs w:val="28"/>
        </w:rPr>
      </w:pPr>
      <w:r w:rsidRPr="00836FE1">
        <w:rPr>
          <w:rFonts w:cs="Times New Roman"/>
          <w:szCs w:val="28"/>
        </w:rPr>
        <w:t>- ремонт автомобильной дороги по ул. Учительская в с. Биаза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Биазинского сельсовета-  1684,2,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color w:val="FF0000"/>
          <w:szCs w:val="28"/>
        </w:rPr>
      </w:pPr>
      <w:r w:rsidRPr="00836FE1">
        <w:rPr>
          <w:rFonts w:cs="Times New Roman"/>
          <w:szCs w:val="28"/>
        </w:rPr>
        <w:t>- ремонт автомобильной дороги по ул. Центральная в с. Бергуль Бергульского сельсовета  -  1684,2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ремонт автомобильной дороги по ул. Советская в с. Новотроицк Новотроицкого  сельсовета  -  2315,8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 ремонт автомобильной дороги по ул. Молодежная  в с. Верх-Красноярка Верх-Красноярского  сельсовета  -  1684,2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ремонт автомобильной дороги по Школьная в с. Гражданцево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Гражданцевского  сельсовета  -  1684,2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color w:val="FF0000"/>
          <w:szCs w:val="28"/>
        </w:rPr>
      </w:pPr>
      <w:r w:rsidRPr="00836FE1">
        <w:rPr>
          <w:rFonts w:cs="Times New Roman"/>
          <w:szCs w:val="28"/>
        </w:rPr>
        <w:t>-  ремонт авто</w:t>
      </w:r>
      <w:r w:rsidR="00E2556A" w:rsidRPr="00836FE1">
        <w:rPr>
          <w:rFonts w:cs="Times New Roman"/>
          <w:szCs w:val="28"/>
        </w:rPr>
        <w:t xml:space="preserve">мобильных дорог  села Северного </w:t>
      </w:r>
      <w:r w:rsidRPr="00836FE1">
        <w:rPr>
          <w:rFonts w:cs="Times New Roman"/>
          <w:szCs w:val="28"/>
        </w:rPr>
        <w:t>-22942,06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color w:val="FF0000"/>
          <w:szCs w:val="28"/>
        </w:rPr>
      </w:pPr>
      <w:r w:rsidRPr="00836FE1">
        <w:rPr>
          <w:rFonts w:cs="Times New Roman"/>
          <w:szCs w:val="28"/>
        </w:rPr>
        <w:t>- ремонт автомобильной дороги по ул.Центральная в с. Федоровка Федоровского сельсовета  -2315,8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ремонт автомобильных дорог по ул. Молодежная в д. Витинск и по ул.Заречная в с.Чебаки,  Чебаковского сельсовета  -1684,2 тыс.руб.;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 содержание  автомобильных  дорог Чувашинского сельсовета Северного района Новосибирской области – 124,3 тыс.руб. по улицам: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Советской, Школьной, Зеленой, Береговой  в с. Чуваши;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Набережной, Школьной</w:t>
      </w:r>
      <w:r w:rsidR="00E2556A" w:rsidRPr="00836FE1">
        <w:rPr>
          <w:rFonts w:cs="Times New Roman"/>
          <w:szCs w:val="28"/>
        </w:rPr>
        <w:t>, Черемушки, Зеленой в пос. Коб-</w:t>
      </w:r>
      <w:r w:rsidRPr="00836FE1">
        <w:rPr>
          <w:rFonts w:cs="Times New Roman"/>
          <w:szCs w:val="28"/>
        </w:rPr>
        <w:t>Кордон;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Лесной в д. Алешинка.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содержание бесхозяйных автомобильных дорог -2105,26 тыс.руб.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bCs/>
          <w:szCs w:val="28"/>
        </w:rPr>
        <w:t>По</w:t>
      </w:r>
      <w:r w:rsidRPr="00836FE1">
        <w:rPr>
          <w:rFonts w:cs="Times New Roman"/>
          <w:b/>
          <w:bCs/>
          <w:szCs w:val="28"/>
        </w:rPr>
        <w:t xml:space="preserve"> ДЦП "Чистая вода в Новосибирской области на 2012-2017 годы"</w:t>
      </w:r>
      <w:r w:rsidRPr="00836FE1">
        <w:rPr>
          <w:rFonts w:cs="Times New Roman"/>
          <w:bCs/>
          <w:szCs w:val="28"/>
        </w:rPr>
        <w:t xml:space="preserve"> в 2014 году в районе предусмотрено 15246,0  тыс.руб. на продолжение строительства </w:t>
      </w:r>
      <w:r w:rsidRPr="00836FE1">
        <w:rPr>
          <w:rFonts w:cs="Times New Roman"/>
          <w:szCs w:val="28"/>
        </w:rPr>
        <w:t xml:space="preserve">водозабора с комплексом станции водоподготовки и водопровода,  протяженностью </w:t>
      </w:r>
      <w:smartTag w:uri="urn:schemas-microsoft-com:office:smarttags" w:element="metricconverter">
        <w:smartTagPr>
          <w:attr w:name="ProductID" w:val="15 км"/>
        </w:smartTagPr>
        <w:r w:rsidRPr="00836FE1">
          <w:rPr>
            <w:rFonts w:cs="Times New Roman"/>
            <w:szCs w:val="28"/>
          </w:rPr>
          <w:t>15 км</w:t>
        </w:r>
      </w:smartTag>
      <w:r w:rsidRPr="00836FE1">
        <w:rPr>
          <w:rFonts w:cs="Times New Roman"/>
          <w:szCs w:val="28"/>
        </w:rPr>
        <w:t xml:space="preserve"> и 4753,8 тыс.руб. на строительство станции водоподготовки в с. Северном. Освоение - 100%. Задолженность обл.бюджета- 10946,1 тыс.руб. В бюджете 2015 года предусмотрена только оплата кредиторской задолженности.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С начала текущего  года  введено в эксплуатацию 34 жилых дома, общей площадь</w:t>
      </w:r>
      <w:r w:rsidR="006F1D9B" w:rsidRPr="00836FE1">
        <w:rPr>
          <w:rFonts w:cs="Times New Roman"/>
          <w:szCs w:val="28"/>
        </w:rPr>
        <w:t>ю 2121,4  кв.м. при плане 1560,</w:t>
      </w:r>
      <w:r w:rsidRPr="00836FE1">
        <w:rPr>
          <w:rFonts w:cs="Times New Roman"/>
          <w:szCs w:val="28"/>
        </w:rPr>
        <w:t>0 кв.м.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За указанный период 22 индивидуальных застройщика получили государственную поддержку по постановлению Губернатора НСО от 01.04.2010 №102 </w:t>
      </w:r>
      <w:r w:rsidRPr="00836FE1">
        <w:rPr>
          <w:rFonts w:cs="Times New Roman"/>
          <w:b/>
          <w:szCs w:val="28"/>
        </w:rPr>
        <w:t>«О государственной поддержке застройщиков,</w:t>
      </w:r>
      <w:r w:rsidRPr="00836FE1">
        <w:rPr>
          <w:rFonts w:cs="Times New Roman"/>
          <w:szCs w:val="28"/>
        </w:rPr>
        <w:t xml:space="preserve"> осуществляющих строительство индивидуальных жилых домов в муниципальных районах Новосибирской области»</w:t>
      </w:r>
      <w:r w:rsidR="00287DBE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 xml:space="preserve"> на строительство и приобретение жилья. 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По </w:t>
      </w:r>
      <w:r w:rsidRPr="00836FE1">
        <w:rPr>
          <w:rFonts w:cs="Times New Roman"/>
          <w:b/>
          <w:szCs w:val="28"/>
        </w:rPr>
        <w:t>ФЦП «Жилище»</w:t>
      </w:r>
      <w:r w:rsidRPr="00836FE1">
        <w:rPr>
          <w:rFonts w:cs="Times New Roman"/>
          <w:szCs w:val="28"/>
        </w:rPr>
        <w:t xml:space="preserve"> выдано одно свидетельство о праве на получение социальной выплаты на приобретение жилого помещения или строительство индивидуального жилого дома на сумму 743,4 тыс.руб</w:t>
      </w:r>
      <w:r w:rsidR="00E2556A" w:rsidRPr="00836FE1">
        <w:rPr>
          <w:rFonts w:cs="Times New Roman"/>
          <w:szCs w:val="28"/>
        </w:rPr>
        <w:t xml:space="preserve">. </w:t>
      </w:r>
      <w:r w:rsidRPr="00836FE1">
        <w:rPr>
          <w:rFonts w:cs="Times New Roman"/>
          <w:szCs w:val="28"/>
        </w:rPr>
        <w:t xml:space="preserve">В списках остается 8 молодых семей. </w:t>
      </w:r>
    </w:p>
    <w:p w:rsidR="005E1B93" w:rsidRPr="00836FE1" w:rsidRDefault="00240B69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szCs w:val="28"/>
        </w:rPr>
        <w:t>О</w:t>
      </w:r>
      <w:r w:rsidRPr="00836FE1">
        <w:rPr>
          <w:rFonts w:cs="Times New Roman"/>
          <w:b/>
          <w:szCs w:val="28"/>
        </w:rPr>
        <w:t>беспечение жильем многодетных семей.</w:t>
      </w:r>
    </w:p>
    <w:p w:rsidR="005E1B93" w:rsidRPr="00836FE1" w:rsidRDefault="005E1B9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2014 году в рамках </w:t>
      </w:r>
      <w:r w:rsidRPr="00836FE1">
        <w:rPr>
          <w:rFonts w:cs="Times New Roman"/>
          <w:b/>
          <w:bCs/>
          <w:szCs w:val="28"/>
        </w:rPr>
        <w:t xml:space="preserve">ДЦП "Стимулирование развития жилищного строительства в Новосибирской области на 2011-2015 годы" </w:t>
      </w:r>
      <w:r w:rsidRPr="00836FE1">
        <w:rPr>
          <w:rFonts w:cs="Times New Roman"/>
          <w:color w:val="000000"/>
          <w:szCs w:val="28"/>
        </w:rPr>
        <w:t xml:space="preserve">в части подпрограммы "Государственная поддержка муниципальных образований </w:t>
      </w:r>
      <w:r w:rsidRPr="00836FE1">
        <w:rPr>
          <w:rFonts w:cs="Times New Roman"/>
          <w:color w:val="000000"/>
          <w:szCs w:val="28"/>
        </w:rPr>
        <w:lastRenderedPageBreak/>
        <w:t xml:space="preserve">Новосибирской области в </w:t>
      </w:r>
      <w:r w:rsidRPr="00836FE1">
        <w:rPr>
          <w:rFonts w:cs="Times New Roman"/>
          <w:b/>
          <w:color w:val="000000"/>
          <w:szCs w:val="28"/>
        </w:rPr>
        <w:t>обеспечении жилыми помещениями</w:t>
      </w:r>
      <w:r w:rsidR="00B30ED4" w:rsidRPr="00836FE1">
        <w:rPr>
          <w:rFonts w:cs="Times New Roman"/>
          <w:b/>
          <w:color w:val="000000"/>
          <w:szCs w:val="28"/>
        </w:rPr>
        <w:t xml:space="preserve"> </w:t>
      </w:r>
      <w:r w:rsidRPr="00836FE1">
        <w:rPr>
          <w:rFonts w:cs="Times New Roman"/>
          <w:b/>
          <w:color w:val="000000"/>
          <w:szCs w:val="28"/>
        </w:rPr>
        <w:t>многодетных малообеспеченных семей</w:t>
      </w:r>
      <w:r w:rsidRPr="00836FE1">
        <w:rPr>
          <w:rFonts w:cs="Times New Roman"/>
          <w:color w:val="000000"/>
          <w:szCs w:val="28"/>
        </w:rPr>
        <w:t>"</w:t>
      </w:r>
      <w:r w:rsidR="00B30ED4" w:rsidRPr="00836FE1">
        <w:rPr>
          <w:rFonts w:cs="Times New Roman"/>
          <w:color w:val="000000"/>
          <w:szCs w:val="28"/>
        </w:rPr>
        <w:t xml:space="preserve"> </w:t>
      </w:r>
      <w:r w:rsidRPr="00836FE1">
        <w:rPr>
          <w:rFonts w:cs="Times New Roman"/>
          <w:szCs w:val="28"/>
        </w:rPr>
        <w:t xml:space="preserve">предусмотрено 1052,7 тыс. руб. Торги </w:t>
      </w:r>
      <w:r w:rsidR="0082287B" w:rsidRPr="00836FE1">
        <w:rPr>
          <w:rFonts w:cs="Times New Roman"/>
          <w:szCs w:val="28"/>
        </w:rPr>
        <w:t xml:space="preserve">не </w:t>
      </w:r>
      <w:r w:rsidRPr="00836FE1">
        <w:rPr>
          <w:rFonts w:cs="Times New Roman"/>
          <w:szCs w:val="28"/>
        </w:rPr>
        <w:t>состоялись,</w:t>
      </w:r>
      <w:r w:rsidR="0082287B" w:rsidRPr="00836FE1">
        <w:rPr>
          <w:rFonts w:cs="Times New Roman"/>
          <w:szCs w:val="28"/>
        </w:rPr>
        <w:t xml:space="preserve"> так как</w:t>
      </w:r>
      <w:r w:rsidRPr="00836FE1">
        <w:rPr>
          <w:rFonts w:cs="Times New Roman"/>
          <w:szCs w:val="28"/>
        </w:rPr>
        <w:t xml:space="preserve"> заявлений не поступило. </w:t>
      </w:r>
      <w:r w:rsidR="00240B69" w:rsidRPr="00836FE1">
        <w:rPr>
          <w:rFonts w:cs="Times New Roman"/>
          <w:szCs w:val="28"/>
        </w:rPr>
        <w:t>Один миллион рублей возвращен</w:t>
      </w:r>
      <w:r w:rsidRPr="00836FE1">
        <w:rPr>
          <w:rFonts w:cs="Times New Roman"/>
          <w:szCs w:val="28"/>
        </w:rPr>
        <w:t xml:space="preserve"> в областной бюджет.</w:t>
      </w:r>
    </w:p>
    <w:p w:rsidR="0082287B" w:rsidRPr="00836FE1" w:rsidRDefault="00240B69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b/>
          <w:szCs w:val="28"/>
        </w:rPr>
        <w:t>В сфере образования</w:t>
      </w:r>
      <w:r w:rsidR="00B47751" w:rsidRPr="00836FE1">
        <w:rPr>
          <w:rFonts w:cs="Times New Roman"/>
          <w:b/>
          <w:szCs w:val="28"/>
        </w:rPr>
        <w:t xml:space="preserve">. </w:t>
      </w:r>
    </w:p>
    <w:p w:rsidR="00C47883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соответствии с законодательством администрация Северного района, как орган местного самоуправления, осуществляет функции по решению вопросов местного значения в сфере образования через структурное подразделение - управление образования администрации Северного района Новосибирской области, основными задачами которого являются:</w:t>
      </w:r>
    </w:p>
    <w:p w:rsidR="00C47883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обеспечение реализации конституционного права граждан России на получение образования; </w:t>
      </w:r>
    </w:p>
    <w:p w:rsidR="00836FE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организация функционирования и развития системы образования Северного района Новосибирской области.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Для соблюдения федерального и регионального законодательства в области образования, исполнения государственных образовательных стандартов в 2014 году</w:t>
      </w:r>
      <w:r w:rsidR="00287DBE">
        <w:rPr>
          <w:rFonts w:cs="Times New Roman"/>
          <w:szCs w:val="28"/>
        </w:rPr>
        <w:t xml:space="preserve"> 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 xml:space="preserve">в общеобразовательных учреждениях района завершен переход на федеральные государственные образовательные стандарты начального общего образования, начата апробация внедрения стандарта основного общего образования в трех 5-х классах Северной средней школы и стандарта дошкольного образования в Северном детском саду «Солнышко».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Обеспечивалось проведение государственной (итоговой) аттестации выпускников 9 и 11 классов общеобразовательных учреждений Северного района в 2014 году. В период проведения итоговой аттестации специалистами управления осуществлены в полном объеме и без нарушений требований мероприятия, относящиеся к компетенции органов управления образованием муниципальных районов.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Обеспечивалось функционирование трех комиссий администрации: по регулированию выплаты стипендий, Совета при Главе Северного района Новосибирской области по вопросам развития образования, экспертной комиссии по оценке последствий принятия решений о реорганизации, модернизации, изменении назначения или ликвидации объекта социальной инфраструктуры для детей. В течение 2014 года подготовлены и проведены 13 заседаний. Осуществлялось управление, координирование, контроль и организационно-методическое сопровождение деятельности образовательных у</w:t>
      </w:r>
      <w:r w:rsidR="00287DBE">
        <w:rPr>
          <w:rFonts w:cs="Times New Roman"/>
          <w:szCs w:val="28"/>
        </w:rPr>
        <w:t>чреждений района. В результате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проведен</w:t>
      </w:r>
      <w:r w:rsidR="00BB5773" w:rsidRPr="00836FE1">
        <w:rPr>
          <w:rFonts w:cs="Times New Roman"/>
          <w:szCs w:val="28"/>
        </w:rPr>
        <w:t>о</w:t>
      </w:r>
      <w:r w:rsidR="00B30ED4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 xml:space="preserve">6 совещаний руководителей учреждений, августовское педагогическое совещание;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проведены проверки четырех образовательных учреждений в части  ведения документации по комплектованию, приёму и отчислению детей из образовательных учреждений, реализующих программу дошкольного образования, организации работы и осуществления деятельности по профилактике пропусков учебных занятий по неуважительной причине</w:t>
      </w:r>
      <w:r w:rsidR="00CC610A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обучающимися учреждений;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 xml:space="preserve">- собрана, </w:t>
      </w:r>
      <w:r w:rsidRPr="00836FE1">
        <w:rPr>
          <w:rFonts w:cs="Times New Roman"/>
          <w:szCs w:val="28"/>
        </w:rPr>
        <w:tab/>
        <w:t xml:space="preserve">обработана, проанализирована статистическая отчетность в сфере образования;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организованы и проведены предметные олимпиады: районная олимпиада младших школьников и всероссийская олимпиада школьников,  районная ученическая конференция и конкурс исследовательских работ младших школьников «Мои первые открытия»;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- 123 педагогических работника повысили квалификацию, 12 человек (1 руководитель и 11 учителей) прошли профессиональную переподготовку;  таким образом, доля учителей, преподающих предметы по специальности в соответствии с дипломом составила 80%.</w:t>
      </w:r>
      <w:r w:rsidR="00CB1AA3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Обеспечено увеличение доли учителей с высшим профессиональным образованием в общей численности учителей до 75,5% и доли учителей с высшей квалификационной категорией  до 13 %;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внесены на рассмотрение Минобрнауки Новосибирской области предложения по представлению 3 работников образования Северного района в 2014 году к награждению ведомственными наградами - Почетными грамотами Министерства образования и науки РФ - за заслуги в обучении и воспитании обучающихся и к присвоению почетного звания «Почетный работник общего образования Российской Федерации»;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-действовали органы общественно-государственного управления образованием школьного и муниципального уровней (Советы образовательных учреждений, школьные и районный родительские комитеты); 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в образовательных учреждениях проводились всероссийские и международные предметные игры-конкурсы: во всех 15 школах района международный конкурс по русскому языку «Русский медвежонок» (320 участников), в 5 школах - по английскому языку «Британский Бульдог» (109 участников), по математике «Кенгуру – в 15 (366 участника), в 8 – по литературе «Пегас» (116 участников), в 13 - по МХК «Золотое руно» (196 участников);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в рамках районной Спартакиады школьников проведены 9 спортивных соревнований, в которых приняли участие 81% обучающихся 5-11 классов;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организованы и проведены 9 районных мероприятий, в том числе учебные сборы на базе Биазинской общеобразовательной школы-интерната, елка Главы, конкурс драматических коллективов, «Безопасное колесо» и другие. Обеспечено участие школьников района в мероприятиях различного уровня, в том числе Президентской и Губернаторской елках, областных экологических фестивалях; 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организована и проведена летняя</w:t>
      </w:r>
      <w:r w:rsidR="000C4896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оздоровительная кампания 2014 года, охват детей и подростков составил 1555 человек (142 % всех обучающихся).</w:t>
      </w:r>
    </w:p>
    <w:p w:rsidR="00B47751" w:rsidRPr="00836FE1" w:rsidRDefault="00B4775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целях соблюдения трудового законодательства подготовлены 3 проекта трудовых договоров и 17 проектов дополнительных соглашений к трудовым договорам с руководителями муниципальных учреждений образования. </w:t>
      </w:r>
    </w:p>
    <w:p w:rsidR="00A52780" w:rsidRPr="00836FE1" w:rsidRDefault="001F1FE8" w:rsidP="00836FE1">
      <w:pPr>
        <w:pStyle w:val="a3"/>
        <w:ind w:firstLine="709"/>
        <w:jc w:val="both"/>
        <w:rPr>
          <w:rFonts w:cs="Times New Roman"/>
          <w:b/>
          <w:szCs w:val="28"/>
          <w:u w:val="single"/>
        </w:rPr>
      </w:pPr>
      <w:r w:rsidRPr="00836FE1">
        <w:rPr>
          <w:rFonts w:cs="Times New Roman"/>
          <w:b/>
          <w:szCs w:val="28"/>
        </w:rPr>
        <w:t>Социальная защита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szCs w:val="28"/>
        </w:rPr>
        <w:t>В сфере социального обслуживания населения Северного района Новосибирской области  в 2014 году сохранена стабильность и положительная динамика</w:t>
      </w:r>
      <w:r w:rsidRPr="00836FE1">
        <w:rPr>
          <w:rFonts w:cs="Times New Roman"/>
          <w:b/>
          <w:szCs w:val="28"/>
        </w:rPr>
        <w:t>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На 01.01.2015 года на учете в МКУ «КЦСОН Северного района» состоит 2956 человек мало</w:t>
      </w:r>
      <w:r w:rsidR="00C47883" w:rsidRPr="00836FE1">
        <w:rPr>
          <w:rFonts w:cs="Times New Roman"/>
          <w:szCs w:val="28"/>
        </w:rPr>
        <w:t>обеспеченного населения (2013-3</w:t>
      </w:r>
      <w:r w:rsidRPr="00836FE1">
        <w:rPr>
          <w:rFonts w:cs="Times New Roman"/>
          <w:szCs w:val="28"/>
        </w:rPr>
        <w:t>030 человек), что составляет 28.8% (2013- 29.5 %) от общей численности населения.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Объем оказанных населению муниципальных услуг в 2014 году (8 991 услуга</w:t>
      </w:r>
      <w:r w:rsidRPr="00836FE1">
        <w:rPr>
          <w:rFonts w:cs="Times New Roman"/>
          <w:b/>
          <w:szCs w:val="28"/>
        </w:rPr>
        <w:t xml:space="preserve"> - </w:t>
      </w:r>
      <w:r w:rsidRPr="00836FE1">
        <w:rPr>
          <w:rFonts w:cs="Times New Roman"/>
          <w:szCs w:val="28"/>
        </w:rPr>
        <w:t>2522 гражданам, 1692 семьям) составляет 86</w:t>
      </w:r>
      <w:r w:rsidRPr="00836FE1">
        <w:rPr>
          <w:rFonts w:cs="Times New Roman"/>
          <w:b/>
          <w:szCs w:val="28"/>
        </w:rPr>
        <w:t>.</w:t>
      </w:r>
      <w:r w:rsidRPr="00836FE1">
        <w:rPr>
          <w:rFonts w:cs="Times New Roman"/>
          <w:szCs w:val="28"/>
        </w:rPr>
        <w:t>0 % к уровню 2013 года (10 458 услуг).</w:t>
      </w:r>
      <w:r w:rsidRPr="00836FE1">
        <w:rPr>
          <w:rFonts w:cs="Times New Roman"/>
          <w:szCs w:val="28"/>
        </w:rPr>
        <w:tab/>
        <w:t>В 2014 году 80.8% (2013 - 96%) малообеспеченных семей получили услуги различного вида в учреждении социального обслуживания.</w:t>
      </w:r>
      <w:r w:rsidRPr="00836FE1">
        <w:rPr>
          <w:rFonts w:cs="Times New Roman"/>
          <w:szCs w:val="28"/>
        </w:rPr>
        <w:tab/>
        <w:t>Адресная материальная и натуральная поддержка в  2014 году оказана на сумму  810,4 тыс. руб. и 106,3 тыс.руб. соответственно (2013 - на сумму 583,4 тыс. руб. и 97,3 тыс.руб.).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szCs w:val="28"/>
        </w:rPr>
        <w:t xml:space="preserve">Удельный вес малообеспеченных семей  с детьми </w:t>
      </w:r>
      <w:r w:rsidRPr="00836FE1">
        <w:rPr>
          <w:rFonts w:cs="Times New Roman"/>
          <w:b/>
          <w:szCs w:val="28"/>
        </w:rPr>
        <w:t xml:space="preserve"> - </w:t>
      </w:r>
      <w:r w:rsidRPr="00836FE1">
        <w:rPr>
          <w:rFonts w:cs="Times New Roman"/>
          <w:szCs w:val="28"/>
        </w:rPr>
        <w:t>43.5 % (2013 год</w:t>
      </w:r>
      <w:r w:rsidRPr="00836FE1">
        <w:rPr>
          <w:rFonts w:cs="Times New Roman"/>
          <w:b/>
          <w:szCs w:val="28"/>
        </w:rPr>
        <w:t xml:space="preserve"> -</w:t>
      </w:r>
      <w:r w:rsidRPr="00836FE1">
        <w:rPr>
          <w:rFonts w:cs="Times New Roman"/>
          <w:szCs w:val="28"/>
        </w:rPr>
        <w:t>47%).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На протяжении последних лет потребности пожилых людей в стационарном обслуживании в социальных учреждениях общего типа и социальных услугах на дому  удовлетворяются полностью.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отделении милосердия про</w:t>
      </w:r>
      <w:r w:rsidR="00C47883" w:rsidRPr="00836FE1">
        <w:rPr>
          <w:rFonts w:cs="Times New Roman"/>
          <w:szCs w:val="28"/>
        </w:rPr>
        <w:t>живает 20 человек, в спец.доме</w:t>
      </w:r>
      <w:r w:rsidR="00BB5773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14 человек.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Для сохранения активности и долголетия граждан действуют клубы общения по интересам, клубы здоровья. Население вовлекается в социально-значимые районные мероприятия. Традиционно ярко в 2014 году прошли мероприятия, посвященные дню семьи, Дню семьи любви и верности, пропагандирующие ценность и стабильность брака; день защиты детей; мероприятия в период декады пожилых и инвалидов, день памяти жертв политических репрессий, день матери. </w:t>
      </w:r>
      <w:r w:rsidRPr="00836FE1">
        <w:rPr>
          <w:rFonts w:cs="Times New Roman"/>
          <w:szCs w:val="28"/>
        </w:rPr>
        <w:tab/>
        <w:t>Продолжалась работа по развитию межведомственных связей в пропаганде общечеловеческих ценностей.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2014 году  общественные организации района (Совет женщин, совет ветеранов)  реализовали </w:t>
      </w:r>
      <w:r w:rsidR="0082287B" w:rsidRPr="00836FE1">
        <w:rPr>
          <w:rFonts w:cs="Times New Roman"/>
          <w:szCs w:val="28"/>
        </w:rPr>
        <w:t xml:space="preserve">совместный </w:t>
      </w:r>
      <w:r w:rsidRPr="00836FE1">
        <w:rPr>
          <w:rFonts w:cs="Times New Roman"/>
          <w:szCs w:val="28"/>
        </w:rPr>
        <w:t xml:space="preserve">социальный проект «Центр повышения качества </w:t>
      </w:r>
      <w:r w:rsidR="0082287B" w:rsidRPr="00836FE1">
        <w:rPr>
          <w:rFonts w:cs="Times New Roman"/>
          <w:szCs w:val="28"/>
        </w:rPr>
        <w:t xml:space="preserve">жизни людей пожилого возраста», </w:t>
      </w:r>
      <w:r w:rsidRPr="00836FE1">
        <w:rPr>
          <w:rFonts w:cs="Times New Roman"/>
          <w:szCs w:val="28"/>
        </w:rPr>
        <w:t xml:space="preserve">направленный на развитие и пропаганду здорового образа жизни людей старшего возраста. 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2014 году действовал клуб вступающих в брак «К брачному союзу» при ЗАГС Северного района.</w:t>
      </w:r>
    </w:p>
    <w:p w:rsidR="00A52780" w:rsidRPr="00836FE1" w:rsidRDefault="0082287B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</w:t>
      </w:r>
      <w:r w:rsidR="00A52780" w:rsidRPr="00836FE1">
        <w:rPr>
          <w:rFonts w:cs="Times New Roman"/>
          <w:szCs w:val="28"/>
        </w:rPr>
        <w:t xml:space="preserve"> МКУ «КЦСОН Северного района»</w:t>
      </w:r>
      <w:r w:rsidRPr="00836FE1">
        <w:rPr>
          <w:rFonts w:cs="Times New Roman"/>
          <w:szCs w:val="28"/>
        </w:rPr>
        <w:t xml:space="preserve"> продолжает</w:t>
      </w:r>
      <w:r w:rsidR="00A52780" w:rsidRPr="00836FE1">
        <w:rPr>
          <w:rFonts w:cs="Times New Roman"/>
          <w:szCs w:val="28"/>
        </w:rPr>
        <w:t xml:space="preserve"> работ</w:t>
      </w:r>
      <w:r w:rsidRPr="00836FE1">
        <w:rPr>
          <w:rFonts w:cs="Times New Roman"/>
          <w:szCs w:val="28"/>
        </w:rPr>
        <w:t>у</w:t>
      </w:r>
      <w:r w:rsidR="00A52780" w:rsidRPr="00836FE1">
        <w:rPr>
          <w:rFonts w:cs="Times New Roman"/>
          <w:szCs w:val="28"/>
        </w:rPr>
        <w:t xml:space="preserve"> клуб «Открытая книга» для формирования у молодежи ответственного отношения к семье, семейным ценностям и для пропаганды здорового образа жизни.</w:t>
      </w:r>
    </w:p>
    <w:p w:rsidR="0085693D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Стабильно удовлетворяются заявки родителей на отдых и лечение детей:  в 2014 году 130 детей, нуждающихся в социальной защите, оздоровлено  в загородных лагерях и санаториях области (2013-169 детей). Общие затраты на оздоровление детей в 2014 году составили около 2.8 млн. руб.  (2013- св.3, 4 млн. р.). Обеспечена безопасная доставка детей</w:t>
      </w:r>
      <w:r w:rsidR="0085693D" w:rsidRPr="00836FE1">
        <w:rPr>
          <w:rFonts w:cs="Times New Roman"/>
          <w:szCs w:val="28"/>
        </w:rPr>
        <w:t>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24 ребенка  (2013- 30 детей), попавших в трудную жизненную ситуацию, прошли курс реабилитации в областных учреждениях.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2014 году на территории района шла реализация 3-х долгосрочных целевых подпрограмм государственной программы Новосибирской области «Развитие системы социальной поддержки населения Новосибирской области на 2014-2019 годы»: 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«Семья и дети»,  затраты – 927,98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</w:t>
      </w:r>
      <w:r w:rsidRPr="00836FE1">
        <w:rPr>
          <w:rFonts w:cs="Times New Roman"/>
          <w:szCs w:val="28"/>
        </w:rPr>
        <w:t>. (</w:t>
      </w:r>
      <w:smartTag w:uri="urn:schemas-microsoft-com:office:smarttags" w:element="metricconverter">
        <w:smartTagPr>
          <w:attr w:name="ProductID" w:val="2013 г"/>
        </w:smartTagPr>
        <w:r w:rsidRPr="00836FE1">
          <w:rPr>
            <w:rFonts w:cs="Times New Roman"/>
            <w:szCs w:val="28"/>
          </w:rPr>
          <w:t>2013 г</w:t>
        </w:r>
      </w:smartTag>
      <w:r w:rsidRPr="00836FE1">
        <w:rPr>
          <w:rFonts w:cs="Times New Roman"/>
          <w:szCs w:val="28"/>
        </w:rPr>
        <w:t>.- 1</w:t>
      </w:r>
      <w:r w:rsidR="00C47883" w:rsidRPr="00836FE1">
        <w:rPr>
          <w:rFonts w:cs="Times New Roman"/>
          <w:szCs w:val="28"/>
        </w:rPr>
        <w:t> </w:t>
      </w:r>
      <w:r w:rsidRPr="00836FE1">
        <w:rPr>
          <w:rFonts w:cs="Times New Roman"/>
          <w:szCs w:val="28"/>
        </w:rPr>
        <w:t>137</w:t>
      </w:r>
      <w:r w:rsidR="00C47883" w:rsidRPr="00836FE1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>85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</w:t>
      </w:r>
      <w:r w:rsidRPr="00836FE1">
        <w:rPr>
          <w:rFonts w:cs="Times New Roman"/>
          <w:szCs w:val="28"/>
        </w:rPr>
        <w:t>.), что составляет 81.6% к 2013 году;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"Повышение качества жизни граждан пожилого возраста в Новосибирской области на 2012 - 2016 годы", затраты -7</w:t>
      </w:r>
      <w:r w:rsidR="00C47883" w:rsidRPr="00836FE1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>0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</w:t>
      </w:r>
      <w:r w:rsidRPr="00836FE1">
        <w:rPr>
          <w:rFonts w:cs="Times New Roman"/>
          <w:szCs w:val="28"/>
        </w:rPr>
        <w:t>.(2013- 57</w:t>
      </w:r>
      <w:r w:rsidR="00C47883" w:rsidRPr="00836FE1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>0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</w:t>
      </w:r>
      <w:r w:rsidRPr="00836FE1">
        <w:rPr>
          <w:rFonts w:cs="Times New Roman"/>
          <w:szCs w:val="28"/>
        </w:rPr>
        <w:t xml:space="preserve">.), 12.3 % к 2013 году; </w:t>
      </w:r>
    </w:p>
    <w:p w:rsidR="00C47883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"Доступная среда для инвалидов в Новосибирской области на 2012 - 2015 годы",  затраты – 334</w:t>
      </w:r>
      <w:r w:rsidR="00C47883" w:rsidRPr="00836FE1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>5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районе продолжалась работа по адаптации приоритетных объектов в селе Северном для обеспечения доступности услуг для граждан с ограниченными возможностями здоровья. Затраты: 312</w:t>
      </w:r>
      <w:r w:rsidR="00C47883" w:rsidRPr="00836FE1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>0 т</w:t>
      </w:r>
      <w:r w:rsidR="00C47883" w:rsidRPr="00836FE1">
        <w:rPr>
          <w:rFonts w:cs="Times New Roman"/>
          <w:szCs w:val="28"/>
        </w:rPr>
        <w:t>ыс</w:t>
      </w:r>
      <w:r w:rsidRPr="00836FE1">
        <w:rPr>
          <w:rFonts w:cs="Times New Roman"/>
          <w:szCs w:val="28"/>
        </w:rPr>
        <w:t>.р</w:t>
      </w:r>
      <w:r w:rsidR="00C47883" w:rsidRPr="00836FE1">
        <w:rPr>
          <w:rFonts w:cs="Times New Roman"/>
          <w:szCs w:val="28"/>
        </w:rPr>
        <w:t>уб</w:t>
      </w:r>
      <w:r w:rsidRPr="00836FE1">
        <w:rPr>
          <w:rFonts w:cs="Times New Roman"/>
          <w:szCs w:val="28"/>
        </w:rPr>
        <w:t xml:space="preserve">.   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целях формирования эффективной политики в сфере социальной защиты и социального обслуживания населения в Северном районе Новосибирской области, повышения открытости и доступности информации о деятельности КЦСОН, повышения качества работы и проведения независимой оценки качества его работы,  взаимодействия администрации с общественными организациями по вопросам социальной поддержки и социального обслуживания населения действовал </w:t>
      </w:r>
      <w:r w:rsidRPr="00836FE1">
        <w:rPr>
          <w:rFonts w:cs="Times New Roman"/>
          <w:color w:val="000000"/>
          <w:szCs w:val="28"/>
        </w:rPr>
        <w:t>Общественный совет по оценке качества работы учреждения</w:t>
      </w:r>
      <w:r w:rsidRPr="00836FE1">
        <w:rPr>
          <w:rFonts w:cs="Times New Roman"/>
          <w:szCs w:val="28"/>
        </w:rPr>
        <w:t>, оказывающего социальные услуги в сфере социального обслуживания населения, осуществивший проверку эффективности деятельности МКУ «КЦСОН Северного района». Информация размещена на сайте администрации.</w:t>
      </w:r>
    </w:p>
    <w:p w:rsidR="00A52780" w:rsidRPr="00836FE1" w:rsidRDefault="006F062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Велась</w:t>
      </w:r>
      <w:r w:rsidR="00A52780" w:rsidRPr="00836FE1">
        <w:rPr>
          <w:rFonts w:cs="Times New Roman"/>
          <w:szCs w:val="28"/>
        </w:rPr>
        <w:t xml:space="preserve"> работа по исполнению плана мероприятий до 2015 года по реализации </w:t>
      </w:r>
      <w:hyperlink r:id="rId8" w:history="1">
        <w:r w:rsidR="00A52780" w:rsidRPr="00836FE1">
          <w:rPr>
            <w:rStyle w:val="af0"/>
            <w:rFonts w:cs="Times New Roman"/>
            <w:color w:val="auto"/>
            <w:szCs w:val="28"/>
            <w:u w:val="none"/>
          </w:rPr>
          <w:t>Стратегии</w:t>
        </w:r>
      </w:hyperlink>
      <w:r w:rsidR="00A52780" w:rsidRPr="00836FE1">
        <w:rPr>
          <w:rFonts w:cs="Times New Roman"/>
          <w:szCs w:val="28"/>
        </w:rPr>
        <w:t xml:space="preserve"> действий в интересах детей Новосибирской области на 2012-2017 годы в Северном районе Новосибирской области. Готовится аналитическая записка об исполнении данного плана за 2014 год.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2014 году 5 человек социальной службы повысили свой профессиональный уровень</w:t>
      </w:r>
      <w:r w:rsidR="00BB5773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(2013 -9 человек).</w:t>
      </w:r>
    </w:p>
    <w:p w:rsidR="00A52780" w:rsidRPr="00836FE1" w:rsidRDefault="00A52780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В целом, задачи, поставленные  на 2014 год в сфере социального обслуживания, решены.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cs="Times New Roman"/>
          <w:b/>
          <w:szCs w:val="28"/>
        </w:rPr>
        <w:t>О</w:t>
      </w:r>
      <w:r w:rsidR="006D3634" w:rsidRPr="00836FE1">
        <w:rPr>
          <w:rFonts w:cs="Times New Roman"/>
          <w:b/>
          <w:szCs w:val="28"/>
        </w:rPr>
        <w:t>тдел архивной службы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Основное внимание в 2014 году отделом архивной службы администрации Северного района Новосибирской области было уделено    комплектованию архива и реализации Стратегии  развития информационного общества в Российской Федерации.</w:t>
      </w:r>
    </w:p>
    <w:p w:rsidR="00EE3452" w:rsidRPr="00836FE1" w:rsidRDefault="00EE345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течени</w:t>
      </w:r>
      <w:r w:rsidR="006F0621" w:rsidRPr="00836FE1">
        <w:rPr>
          <w:rFonts w:cs="Times New Roman"/>
          <w:szCs w:val="28"/>
        </w:rPr>
        <w:t>е</w:t>
      </w:r>
      <w:r w:rsidRPr="00836FE1">
        <w:rPr>
          <w:rFonts w:cs="Times New Roman"/>
          <w:szCs w:val="28"/>
        </w:rPr>
        <w:t xml:space="preserve"> 2014 года проведена работа по реставрации – 204 дел, 2400 листов, подшито 309 дел, закартонировано 966 дел.     </w:t>
      </w:r>
    </w:p>
    <w:p w:rsidR="00EE3452" w:rsidRPr="00836FE1" w:rsidRDefault="00EE345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Проведена проверка наличия и состояния дел  в 24 фондах в количестве 7377 ед.хр.  </w:t>
      </w:r>
    </w:p>
    <w:p w:rsidR="00EE3452" w:rsidRPr="00836FE1" w:rsidRDefault="00EE3452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Постоянно велась работа по заполнению и ведению  Базы данных «Архивный фонд»</w:t>
      </w:r>
      <w:r w:rsidR="00287DBE">
        <w:rPr>
          <w:rFonts w:cs="Times New Roman"/>
          <w:szCs w:val="28"/>
        </w:rPr>
        <w:t>,</w:t>
      </w:r>
      <w:r w:rsidRPr="00836FE1">
        <w:rPr>
          <w:rFonts w:cs="Times New Roman"/>
          <w:szCs w:val="28"/>
        </w:rPr>
        <w:t xml:space="preserve"> при поступлении документов заполнялись разделы «движение»  и вносились изменения в разделы «фонд» и «опись», «историческая справка».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lastRenderedPageBreak/>
        <w:t xml:space="preserve">В 2014 году велась работа по переводу (оцифровке) архивных фондов и документов - по состоянию на  03.12.2014 года отсканировано 1077 ед.хр., 113175 листов.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Приняты документы: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-управленческой документации от учреждений и организаций в количестве  427 дел;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-по личному составу - 215 дел;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- принято 20 фотодокументов.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Утверждены описи на ЭПК управления государственной архивной службы: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- управленческой документации   -   481  дело, согласованы описи на дела по личному составу –  314 дел, фотодокументы - 20  ед.хр.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На официальном сайте администрации Северного района Новосибирской области регулярно обновлялась страничка отдела архивной службы. 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color w:val="FF0000"/>
          <w:szCs w:val="28"/>
        </w:rPr>
      </w:pPr>
      <w:r w:rsidRPr="00836FE1">
        <w:rPr>
          <w:rFonts w:eastAsia="Calibri" w:cs="Times New Roman"/>
          <w:szCs w:val="28"/>
        </w:rPr>
        <w:t>Осуществлялась работа по информационному обеспечению мероприятий, связанных с юбилейными и памятными датами отечественной и местной истории в соответствии с планами администрации района и сельских поселений</w:t>
      </w:r>
      <w:r w:rsidRPr="00836FE1">
        <w:rPr>
          <w:rFonts w:eastAsia="Calibri" w:cs="Times New Roman"/>
          <w:color w:val="FF0000"/>
          <w:szCs w:val="28"/>
        </w:rPr>
        <w:t>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Отдел архивной службы принял участие;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- в краеведческих чтениях «Знаем, помнить, гордимся» о всех тех, кого судьба связала в разные годы с Северным районом;  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- в областном конкурсе «Выборы в истории муниципального района (</w:t>
      </w:r>
      <w:r w:rsidR="00C47883" w:rsidRPr="00836FE1">
        <w:rPr>
          <w:rFonts w:eastAsia="Calibri" w:cs="Times New Roman"/>
          <w:szCs w:val="28"/>
        </w:rPr>
        <w:t>городского округа)»;</w:t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="00C47883" w:rsidRPr="00836FE1">
        <w:rPr>
          <w:rFonts w:eastAsia="Calibri" w:cs="Times New Roman"/>
          <w:szCs w:val="28"/>
        </w:rPr>
        <w:tab/>
      </w:r>
      <w:r w:rsidRPr="00836FE1">
        <w:rPr>
          <w:rFonts w:eastAsia="Calibri" w:cs="Times New Roman"/>
          <w:szCs w:val="28"/>
        </w:rPr>
        <w:t xml:space="preserve">- в мероприятиях, посвященных «Дню памяти жертв политических репрессий».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Отделом архивной службы администрации Северного района Новосибирской области   проведено 3 выставки по документам архива и фотодокументам:</w:t>
      </w:r>
    </w:p>
    <w:p w:rsidR="00EE3452" w:rsidRPr="00836FE1" w:rsidRDefault="006F0621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Проведено 3 экскурсии</w:t>
      </w:r>
      <w:r w:rsidR="00EE3452" w:rsidRPr="00836FE1">
        <w:rPr>
          <w:rFonts w:eastAsia="Calibri" w:cs="Times New Roman"/>
          <w:szCs w:val="28"/>
        </w:rPr>
        <w:t xml:space="preserve"> на выставки, в которых приняло участие   1168 человек.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По материалам отдела архивной службы подготовлены статьи в районную газету «Северная газета» к</w:t>
      </w:r>
      <w:r w:rsidR="006F0621" w:rsidRPr="00836FE1">
        <w:rPr>
          <w:rFonts w:eastAsia="Calibri" w:cs="Times New Roman"/>
          <w:szCs w:val="28"/>
        </w:rPr>
        <w:t>о</w:t>
      </w:r>
      <w:r w:rsidRPr="00836FE1">
        <w:rPr>
          <w:rFonts w:eastAsia="Calibri" w:cs="Times New Roman"/>
          <w:szCs w:val="28"/>
        </w:rPr>
        <w:t xml:space="preserve"> Дню Победы в Великой Отечественной войне «Поклонимся за тот великий день»; к</w:t>
      </w:r>
      <w:r w:rsidR="006F0621" w:rsidRPr="00836FE1">
        <w:rPr>
          <w:rFonts w:eastAsia="Calibri" w:cs="Times New Roman"/>
          <w:szCs w:val="28"/>
        </w:rPr>
        <w:t>о</w:t>
      </w:r>
      <w:r w:rsidRPr="00836FE1">
        <w:rPr>
          <w:rFonts w:eastAsia="Calibri" w:cs="Times New Roman"/>
          <w:szCs w:val="28"/>
        </w:rPr>
        <w:t xml:space="preserve"> дню Памяти жертв политических репрессий «Нельзя забывать уроки истории».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Поступило и исполнено социально-правовых  запросов 969 - большинство запросов о подтверждении стажа работы, о заработной плате.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>Исполнено тематических запросов – 372, в основном о подтверждении права собственности на земельные участки, о приватизации жилого помещения, о нормативно-правовых актах муниципальных образований района.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t xml:space="preserve">Документы   архива использовались пользователями в целях написания книги воспоминаний, составления исторической справки об образовании учреждений  культуры и  других исторических справок. Всего 7 пользователям для работы было выдано 58 дел из 8 фондов.          </w:t>
      </w:r>
    </w:p>
    <w:p w:rsidR="00EE3452" w:rsidRPr="00836FE1" w:rsidRDefault="00EE3452" w:rsidP="00836FE1">
      <w:pPr>
        <w:pStyle w:val="a3"/>
        <w:ind w:firstLine="709"/>
        <w:jc w:val="both"/>
        <w:rPr>
          <w:rFonts w:eastAsia="Calibri" w:cs="Times New Roman"/>
          <w:szCs w:val="28"/>
        </w:rPr>
      </w:pPr>
      <w:r w:rsidRPr="00836FE1">
        <w:rPr>
          <w:rFonts w:eastAsia="Calibri" w:cs="Times New Roman"/>
          <w:szCs w:val="28"/>
        </w:rPr>
        <w:lastRenderedPageBreak/>
        <w:t>В течение года постоянно  велась работа по ведению дел фондов, составлению итоговых записей в описях,  ведение наблюдательных дел, заполнение карточек фондов, подшивка описей.</w:t>
      </w:r>
    </w:p>
    <w:p w:rsidR="00D92529" w:rsidRPr="00836FE1" w:rsidRDefault="007D155C" w:rsidP="00836FE1">
      <w:pPr>
        <w:pStyle w:val="a3"/>
        <w:ind w:firstLine="709"/>
        <w:jc w:val="both"/>
        <w:rPr>
          <w:rFonts w:cs="Times New Roman"/>
          <w:b/>
          <w:szCs w:val="28"/>
        </w:rPr>
      </w:pPr>
      <w:r w:rsidRPr="00836FE1">
        <w:rPr>
          <w:rFonts w:cs="Times New Roman"/>
          <w:b/>
          <w:szCs w:val="28"/>
        </w:rPr>
        <w:t>Работа отдела культуры, молодежи и спорта</w:t>
      </w:r>
      <w:r w:rsidR="00D92529" w:rsidRPr="00836FE1">
        <w:rPr>
          <w:rFonts w:cs="Times New Roman"/>
          <w:b/>
          <w:szCs w:val="28"/>
        </w:rPr>
        <w:t>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Работа учреждения культуры строится на реализации намеченных планов, удовлетворению запросов и интересов населения, развитию самодеятельного народного творчества. Для организации досуга и отдыха населения в районе действуют 12 учреждений культурно – досугового типа. Благодаря целенаправленной работе учреждений культуры увеличилось количество культурно – досуговых формирований. В 2014 году количество клубных формирований составляет 147, что на 9% больше чем в 2013 году. В различных кружках занято 1622 человека.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рамках Года культуры впервые прошли Встреча земляков и фестиваль хоровых и вокальных коллективов «Битва хоров».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Профессионализм творческих коллективов подтверждает тот факт, что 4 творческих любительских коллектива имеют почётное звание «народный» и «образцовый».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Наиболее знаковыми мероприятиями 2014 года стали: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Районный этап Всероссийского фестиваля народного творчества «Салют победы» посвящённый 70-летию Победы в Великой отечественной войне 1941-1945 годов.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  <w:lang w:val="en-US"/>
        </w:rPr>
        <w:t>III</w:t>
      </w:r>
      <w:r w:rsidRPr="00836FE1">
        <w:rPr>
          <w:rFonts w:cs="Times New Roman"/>
          <w:szCs w:val="28"/>
        </w:rPr>
        <w:t xml:space="preserve"> районный фестиваль военно – патриотической песни «наследники победы», посвящённый 70-летию Победы в Великой Отечественной войне 1941-1945 годов.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  <w:lang w:val="en-US"/>
        </w:rPr>
        <w:t>VI</w:t>
      </w:r>
      <w:r w:rsidRPr="00836FE1">
        <w:rPr>
          <w:rFonts w:cs="Times New Roman"/>
          <w:szCs w:val="28"/>
        </w:rPr>
        <w:t xml:space="preserve"> Областной фольклорно – этнографический фестиваль «Сибирская глубинка».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Встреча земляков «Здесь наши глубокие корни».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Участие в культурной олимпиаде в Новосибирской области посвящённому году культуры.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Мероприятия с участием несовершеннолетних: слёт добровольцев, фестиваль КВН «Новый поворот», День молодёжи России.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К достижениям 2014 года отнесены следующие результаты: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- Специалист КДЦ Гордеева Римма Евгеньевна, удостоена </w:t>
      </w:r>
      <w:r w:rsidRPr="00836FE1">
        <w:rPr>
          <w:rFonts w:cs="Times New Roman"/>
          <w:szCs w:val="28"/>
          <w:lang w:val="en-US"/>
        </w:rPr>
        <w:t>I</w:t>
      </w:r>
      <w:r w:rsidRPr="00836FE1">
        <w:rPr>
          <w:rFonts w:cs="Times New Roman"/>
          <w:szCs w:val="28"/>
        </w:rPr>
        <w:t xml:space="preserve"> места (золотая медаль) в номинации «Конкурс Художников «Сибирский Арбат» в Культурной Олимпиаде Новосибирской области.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- В областном конкурсе «Золотая книга</w:t>
      </w:r>
      <w:r w:rsidR="006F0621" w:rsidRPr="00836FE1">
        <w:rPr>
          <w:rFonts w:cs="Times New Roman"/>
          <w:szCs w:val="28"/>
        </w:rPr>
        <w:t xml:space="preserve"> культуры Н</w:t>
      </w:r>
      <w:r w:rsidRPr="00836FE1">
        <w:rPr>
          <w:rFonts w:cs="Times New Roman"/>
          <w:szCs w:val="28"/>
        </w:rPr>
        <w:t>овосибирской области» ансамбль «Добродея» отмечен дипломом лауреата в номинации «Коллектив года».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Успешную работу по развитию и воспитанию детей ведёт детская школа искусств. В 2014 году численность учащихся составила 257 человек. 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Учащиеся школы искусств принимают активное участие в фестивалях и конкурсах различного уровня. Всего в конкурсах и фестивалях приняли участие 143 обучающихся и преподавателей, 51 из них – лауреаты и дипломанты.</w:t>
      </w:r>
    </w:p>
    <w:p w:rsidR="00D92529" w:rsidRPr="00836FE1" w:rsidRDefault="006F0621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Результатом обуче</w:t>
      </w:r>
      <w:r w:rsidR="00D92529" w:rsidRPr="00836FE1">
        <w:rPr>
          <w:rFonts w:cs="Times New Roman"/>
          <w:szCs w:val="28"/>
        </w:rPr>
        <w:t>ния и интенсивной творческой жизни является стабильный показатель профессиональной ориентации учащихся. Ежегодно выпускники школы становятся студентами специальных учебных заведений культуры и искусства.  В 2014 году две выпускницы школы искусств поступили в Новосибирский Областной Колледж Культуры и Искусства на отделение хореографии и декоративно – прикладного искусства.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Библиотечные услуги населению района предоставляют 17 библиотек: Центральная библиотека, детская библиотека и 15 сельски</w:t>
      </w:r>
      <w:r w:rsidR="00A42B8D" w:rsidRPr="00836FE1">
        <w:rPr>
          <w:rFonts w:cs="Times New Roman"/>
          <w:szCs w:val="28"/>
        </w:rPr>
        <w:t>х</w:t>
      </w:r>
      <w:r w:rsidRPr="00836FE1">
        <w:rPr>
          <w:rFonts w:cs="Times New Roman"/>
          <w:szCs w:val="28"/>
        </w:rPr>
        <w:t xml:space="preserve"> филиалов.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Центральная библиотека в 2014 году стала лауреатом областного смотра – конкурса «Библиотека года – 2014», золотым призёром Культурной олимпиады Новосибирской области и заняла 3 место в </w:t>
      </w:r>
      <w:r w:rsidRPr="00836FE1">
        <w:rPr>
          <w:rFonts w:cs="Times New Roman"/>
          <w:szCs w:val="28"/>
          <w:lang w:val="en-US"/>
        </w:rPr>
        <w:t>IX</w:t>
      </w:r>
      <w:r w:rsidRPr="00836FE1">
        <w:rPr>
          <w:rFonts w:cs="Times New Roman"/>
          <w:szCs w:val="28"/>
        </w:rPr>
        <w:t xml:space="preserve"> областном фестивале «Юная библиотека».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На базе центральной библиотеки открыт филиал Открытого университета Сибири, в рамках которого набрана и обучается группа пользователей по курсу «Основы информационной грамотности». 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 рамках данного проекта в библиотеку поступило оборудование на общую сумму 373 803 руб.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За отчётный период в сфере молодёжной политики организовано 51 мероприятие патриотической направленности.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Для большей </w:t>
      </w:r>
      <w:r w:rsidR="005A68CA" w:rsidRPr="00836FE1">
        <w:rPr>
          <w:rFonts w:cs="Times New Roman"/>
          <w:szCs w:val="28"/>
        </w:rPr>
        <w:t>вовлеченности</w:t>
      </w:r>
      <w:r w:rsidRPr="00836FE1">
        <w:rPr>
          <w:rFonts w:cs="Times New Roman"/>
          <w:szCs w:val="28"/>
        </w:rPr>
        <w:t xml:space="preserve"> населения в занятия физической культурой и спортом состоялись такие мероприятия как: Дни здоровья, турнир по волейболу на переходящий кубок имени трижды Героя Советского Союза Маршала авиации Александра Ивановича</w:t>
      </w:r>
      <w:r w:rsidR="00A42B8D" w:rsidRPr="00836FE1">
        <w:rPr>
          <w:rFonts w:cs="Times New Roman"/>
          <w:szCs w:val="28"/>
        </w:rPr>
        <w:t xml:space="preserve"> </w:t>
      </w:r>
      <w:r w:rsidRPr="00836FE1">
        <w:rPr>
          <w:rFonts w:cs="Times New Roman"/>
          <w:szCs w:val="28"/>
        </w:rPr>
        <w:t>Покрышкина, легкоатлетическая эстафета посвящённая Дню Победы,  районный этап «Лыжня России – 2014», первенство района по лёгкой атлетике, День физкультурника, всероссийский День бега «Кросс Наций – 2014».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По итогам тридцать третьих летних сельских спортивный игр Новосибирской области общекомандное место среди 18 районов области входящих во 2 группу Северный район занял 4 призовое место. Всего к участию привлечено 15% населения.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Во исполнение Указа Президента РФ от 07.05.2012 №597 «О мероприятиях по реализации государственной социальной политики» разработаны следующие нормативно-правовые акты: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Об утверждении плана формирования независимой оценки качества деятельности культуры (постановление администрации Северного района от 06.09.2012 №538);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Об утверждении положения о системе  независимой оценки качества деятельности культуры (постановление администрации Северного района от 06.09.2012 №539);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О показателях качества предоставления услуг и эффективности деятельности учреждений в сфере культуры (постановление администрации Северного района от 21.10.2012 №623).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ab/>
        <w:t>В рамках реализации мероприятий по поэтапному повышению заработной платы работникам в 2014 году проведены следующие меры: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lastRenderedPageBreak/>
        <w:t>Проведены встречи трудовых коллективов, в ходе которых даны разъяснения о механизме формирования заработной платы в 2014 году, в том числе порядок выплат стимулирующего характера,</w:t>
      </w:r>
    </w:p>
    <w:p w:rsidR="00D92529" w:rsidRPr="00836FE1" w:rsidRDefault="00D92529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>Внесены соответствующие изменения в локальные нормативные акты по оплате труда в соответствии с законами и иными нормативно – правовыми актами.</w:t>
      </w:r>
    </w:p>
    <w:p w:rsidR="000F7A83" w:rsidRPr="00836FE1" w:rsidRDefault="000F7A83" w:rsidP="00836FE1">
      <w:pPr>
        <w:pStyle w:val="a3"/>
        <w:ind w:firstLine="709"/>
        <w:jc w:val="both"/>
        <w:rPr>
          <w:rFonts w:cs="Times New Roman"/>
          <w:szCs w:val="28"/>
        </w:rPr>
      </w:pPr>
      <w:r w:rsidRPr="00836FE1">
        <w:rPr>
          <w:rFonts w:cs="Times New Roman"/>
          <w:szCs w:val="28"/>
        </w:rPr>
        <w:t xml:space="preserve">Приоритетными направлениями деятельности администрации остаются вопросы улучшения качества жизни населения, повышения экономического </w:t>
      </w:r>
      <w:r w:rsidR="005A68CA" w:rsidRPr="00836FE1">
        <w:rPr>
          <w:rFonts w:cs="Times New Roman"/>
          <w:szCs w:val="28"/>
        </w:rPr>
        <w:t>потенциала района.</w:t>
      </w:r>
      <w:bookmarkStart w:id="0" w:name="_GoBack"/>
      <w:bookmarkEnd w:id="0"/>
    </w:p>
    <w:sectPr w:rsidR="000F7A83" w:rsidRPr="00836FE1" w:rsidSect="001B3B82">
      <w:footerReference w:type="default" r:id="rId9"/>
      <w:pgSz w:w="11906" w:h="16838"/>
      <w:pgMar w:top="1135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6817" w:rsidRDefault="00016817" w:rsidP="00906A2C">
      <w:pPr>
        <w:spacing w:after="0" w:line="240" w:lineRule="auto"/>
      </w:pPr>
      <w:r>
        <w:separator/>
      </w:r>
    </w:p>
  </w:endnote>
  <w:endnote w:type="continuationSeparator" w:id="1">
    <w:p w:rsidR="00016817" w:rsidRDefault="00016817" w:rsidP="00906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750" w:type="pct"/>
      <w:tblBorders>
        <w:insideV w:val="single" w:sz="18" w:space="0" w:color="4F81BD" w:themeColor="accent1"/>
      </w:tblBorders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502"/>
    </w:tblGrid>
    <w:tr w:rsidR="000C1E50" w:rsidTr="000C1E50">
      <w:trPr>
        <w:trHeight w:val="22"/>
      </w:trPr>
      <w:tc>
        <w:tcPr>
          <w:tcW w:w="5000" w:type="pct"/>
        </w:tcPr>
        <w:p w:rsidR="000C1E50" w:rsidRDefault="000C1E50">
          <w:pPr>
            <w:pStyle w:val="a9"/>
            <w:jc w:val="right"/>
            <w:rPr>
              <w:color w:val="4F81BD" w:themeColor="accent1"/>
            </w:rPr>
          </w:pPr>
        </w:p>
      </w:tc>
    </w:tr>
  </w:tbl>
  <w:p w:rsidR="00906A2C" w:rsidRDefault="00906A2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6817" w:rsidRDefault="00016817" w:rsidP="00906A2C">
      <w:pPr>
        <w:spacing w:after="0" w:line="240" w:lineRule="auto"/>
      </w:pPr>
      <w:r>
        <w:separator/>
      </w:r>
    </w:p>
  </w:footnote>
  <w:footnote w:type="continuationSeparator" w:id="1">
    <w:p w:rsidR="00016817" w:rsidRDefault="00016817" w:rsidP="00906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91210"/>
    <w:multiLevelType w:val="hybridMultilevel"/>
    <w:tmpl w:val="15E07A96"/>
    <w:lvl w:ilvl="0" w:tplc="31E21FD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782C3C"/>
    <w:multiLevelType w:val="hybridMultilevel"/>
    <w:tmpl w:val="5C049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F36C0"/>
    <w:multiLevelType w:val="hybridMultilevel"/>
    <w:tmpl w:val="5BBC9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A634F1"/>
    <w:multiLevelType w:val="hybridMultilevel"/>
    <w:tmpl w:val="59BAC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45599"/>
    <w:multiLevelType w:val="hybridMultilevel"/>
    <w:tmpl w:val="DD662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5BAF"/>
    <w:rsid w:val="00016817"/>
    <w:rsid w:val="00026F09"/>
    <w:rsid w:val="00033A6C"/>
    <w:rsid w:val="00040848"/>
    <w:rsid w:val="000420D3"/>
    <w:rsid w:val="0004291B"/>
    <w:rsid w:val="00055372"/>
    <w:rsid w:val="00067A45"/>
    <w:rsid w:val="00067AC1"/>
    <w:rsid w:val="000C1E50"/>
    <w:rsid w:val="000C4896"/>
    <w:rsid w:val="000C61BE"/>
    <w:rsid w:val="000C7D22"/>
    <w:rsid w:val="000D3C66"/>
    <w:rsid w:val="000E2CEE"/>
    <w:rsid w:val="000F30CB"/>
    <w:rsid w:val="000F7A83"/>
    <w:rsid w:val="001176EC"/>
    <w:rsid w:val="00140877"/>
    <w:rsid w:val="00165B46"/>
    <w:rsid w:val="00195D1B"/>
    <w:rsid w:val="001B381C"/>
    <w:rsid w:val="001B3B82"/>
    <w:rsid w:val="001E1EA7"/>
    <w:rsid w:val="001F1FE8"/>
    <w:rsid w:val="00240B69"/>
    <w:rsid w:val="00250BF7"/>
    <w:rsid w:val="00287DBE"/>
    <w:rsid w:val="002A2FA4"/>
    <w:rsid w:val="002D5B0D"/>
    <w:rsid w:val="002F5E62"/>
    <w:rsid w:val="00303BE3"/>
    <w:rsid w:val="00324097"/>
    <w:rsid w:val="00340347"/>
    <w:rsid w:val="00344112"/>
    <w:rsid w:val="003B56C0"/>
    <w:rsid w:val="003D0E5E"/>
    <w:rsid w:val="003F4A1D"/>
    <w:rsid w:val="00402828"/>
    <w:rsid w:val="004048B0"/>
    <w:rsid w:val="0043497E"/>
    <w:rsid w:val="00445FF6"/>
    <w:rsid w:val="00446ED3"/>
    <w:rsid w:val="0045335F"/>
    <w:rsid w:val="00453A0A"/>
    <w:rsid w:val="00461E6D"/>
    <w:rsid w:val="00484A56"/>
    <w:rsid w:val="00485BAF"/>
    <w:rsid w:val="004911EE"/>
    <w:rsid w:val="004C4939"/>
    <w:rsid w:val="005250B1"/>
    <w:rsid w:val="00534B15"/>
    <w:rsid w:val="00554988"/>
    <w:rsid w:val="005A378A"/>
    <w:rsid w:val="005A68CA"/>
    <w:rsid w:val="005B2DEE"/>
    <w:rsid w:val="005D0644"/>
    <w:rsid w:val="005E1B93"/>
    <w:rsid w:val="005E5224"/>
    <w:rsid w:val="005F20A6"/>
    <w:rsid w:val="005F2BC9"/>
    <w:rsid w:val="0061555C"/>
    <w:rsid w:val="00630363"/>
    <w:rsid w:val="00684864"/>
    <w:rsid w:val="006D3634"/>
    <w:rsid w:val="006D4ADB"/>
    <w:rsid w:val="006D6C94"/>
    <w:rsid w:val="006E5308"/>
    <w:rsid w:val="006F0621"/>
    <w:rsid w:val="006F1D9B"/>
    <w:rsid w:val="007225BE"/>
    <w:rsid w:val="00724F07"/>
    <w:rsid w:val="00725D6C"/>
    <w:rsid w:val="00764670"/>
    <w:rsid w:val="007B741F"/>
    <w:rsid w:val="007D155C"/>
    <w:rsid w:val="007E6CF9"/>
    <w:rsid w:val="007F3081"/>
    <w:rsid w:val="0082287B"/>
    <w:rsid w:val="00824177"/>
    <w:rsid w:val="00836FE1"/>
    <w:rsid w:val="0084441E"/>
    <w:rsid w:val="0085693D"/>
    <w:rsid w:val="00862885"/>
    <w:rsid w:val="008741D1"/>
    <w:rsid w:val="00876115"/>
    <w:rsid w:val="008C1182"/>
    <w:rsid w:val="008C335C"/>
    <w:rsid w:val="00906A2C"/>
    <w:rsid w:val="009170C0"/>
    <w:rsid w:val="009429CA"/>
    <w:rsid w:val="00945FEF"/>
    <w:rsid w:val="00960C2B"/>
    <w:rsid w:val="00972950"/>
    <w:rsid w:val="009A3E65"/>
    <w:rsid w:val="009B0DAF"/>
    <w:rsid w:val="009E07C0"/>
    <w:rsid w:val="009E66DC"/>
    <w:rsid w:val="009F504D"/>
    <w:rsid w:val="00A10796"/>
    <w:rsid w:val="00A42B8D"/>
    <w:rsid w:val="00A52780"/>
    <w:rsid w:val="00A7124F"/>
    <w:rsid w:val="00A73451"/>
    <w:rsid w:val="00A7559D"/>
    <w:rsid w:val="00AE08AD"/>
    <w:rsid w:val="00AE0BFE"/>
    <w:rsid w:val="00B30ED4"/>
    <w:rsid w:val="00B466D2"/>
    <w:rsid w:val="00B47751"/>
    <w:rsid w:val="00B53AAB"/>
    <w:rsid w:val="00B62774"/>
    <w:rsid w:val="00B67F1D"/>
    <w:rsid w:val="00BB5773"/>
    <w:rsid w:val="00BF13F1"/>
    <w:rsid w:val="00C20A4B"/>
    <w:rsid w:val="00C417D8"/>
    <w:rsid w:val="00C47883"/>
    <w:rsid w:val="00C7389B"/>
    <w:rsid w:val="00C7678F"/>
    <w:rsid w:val="00C83452"/>
    <w:rsid w:val="00C85E32"/>
    <w:rsid w:val="00CB1AA3"/>
    <w:rsid w:val="00CC610A"/>
    <w:rsid w:val="00CE5294"/>
    <w:rsid w:val="00D0066A"/>
    <w:rsid w:val="00D101F6"/>
    <w:rsid w:val="00D51859"/>
    <w:rsid w:val="00D57979"/>
    <w:rsid w:val="00D84C03"/>
    <w:rsid w:val="00D92529"/>
    <w:rsid w:val="00D95B38"/>
    <w:rsid w:val="00DB304A"/>
    <w:rsid w:val="00DC67BB"/>
    <w:rsid w:val="00DD6B32"/>
    <w:rsid w:val="00DE11D5"/>
    <w:rsid w:val="00DF75F7"/>
    <w:rsid w:val="00E16C12"/>
    <w:rsid w:val="00E2556A"/>
    <w:rsid w:val="00E71D04"/>
    <w:rsid w:val="00E855D7"/>
    <w:rsid w:val="00E910D9"/>
    <w:rsid w:val="00EA30D2"/>
    <w:rsid w:val="00EB42B8"/>
    <w:rsid w:val="00EE3452"/>
    <w:rsid w:val="00EE6E5E"/>
    <w:rsid w:val="00EF3146"/>
    <w:rsid w:val="00EF33CE"/>
    <w:rsid w:val="00EF72D2"/>
    <w:rsid w:val="00F35C18"/>
    <w:rsid w:val="00F35EBB"/>
    <w:rsid w:val="00F51D72"/>
    <w:rsid w:val="00F91441"/>
    <w:rsid w:val="00FC3226"/>
    <w:rsid w:val="00FC63E7"/>
    <w:rsid w:val="00FC6798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E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85B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906A2C"/>
  </w:style>
  <w:style w:type="paragraph" w:styleId="a9">
    <w:name w:val="footer"/>
    <w:basedOn w:val="a"/>
    <w:link w:val="aa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A2C"/>
  </w:style>
  <w:style w:type="paragraph" w:styleId="ab">
    <w:name w:val="List Paragraph"/>
    <w:basedOn w:val="a"/>
    <w:uiPriority w:val="34"/>
    <w:qFormat/>
    <w:rsid w:val="00D92529"/>
    <w:pPr>
      <w:ind w:left="720"/>
      <w:contextualSpacing/>
    </w:pPr>
    <w:rPr>
      <w:rFonts w:asciiTheme="minorHAnsi" w:hAnsiTheme="minorHAnsi"/>
      <w:sz w:val="22"/>
    </w:rPr>
  </w:style>
  <w:style w:type="character" w:customStyle="1" w:styleId="a4">
    <w:name w:val="Без интервала Знак"/>
    <w:basedOn w:val="a0"/>
    <w:link w:val="a3"/>
    <w:uiPriority w:val="1"/>
    <w:locked/>
    <w:rsid w:val="00DD6B32"/>
  </w:style>
  <w:style w:type="character" w:styleId="ac">
    <w:name w:val="Strong"/>
    <w:basedOn w:val="a0"/>
    <w:qFormat/>
    <w:rsid w:val="005E1B93"/>
    <w:rPr>
      <w:b/>
      <w:bCs/>
    </w:rPr>
  </w:style>
  <w:style w:type="paragraph" w:styleId="ad">
    <w:name w:val="Body Text Indent"/>
    <w:basedOn w:val="a"/>
    <w:link w:val="ae"/>
    <w:rsid w:val="00EE3452"/>
    <w:pPr>
      <w:spacing w:after="120" w:line="240" w:lineRule="auto"/>
      <w:ind w:left="283"/>
    </w:pPr>
    <w:rPr>
      <w:rFonts w:eastAsia="Times New Roman" w:cs="Times New Roman"/>
      <w:szCs w:val="28"/>
      <w:lang w:val="en-US" w:eastAsia="ru-RU"/>
    </w:rPr>
  </w:style>
  <w:style w:type="character" w:customStyle="1" w:styleId="ae">
    <w:name w:val="Основной текст с отступом Знак"/>
    <w:basedOn w:val="a0"/>
    <w:link w:val="ad"/>
    <w:rsid w:val="00EE3452"/>
    <w:rPr>
      <w:rFonts w:eastAsia="Times New Roman" w:cs="Times New Roman"/>
      <w:szCs w:val="28"/>
      <w:lang w:val="en-US" w:eastAsia="ru-RU"/>
    </w:rPr>
  </w:style>
  <w:style w:type="paragraph" w:customStyle="1" w:styleId="1">
    <w:name w:val="Основной текст с отступом.Мой Заголовок 1"/>
    <w:basedOn w:val="a"/>
    <w:rsid w:val="00A52780"/>
    <w:pPr>
      <w:spacing w:after="0" w:line="360" w:lineRule="auto"/>
      <w:ind w:firstLine="720"/>
      <w:jc w:val="both"/>
    </w:pPr>
    <w:rPr>
      <w:rFonts w:eastAsia="Times New Roman" w:cs="Times New Roman"/>
      <w:szCs w:val="28"/>
      <w:lang w:eastAsia="ru-RU"/>
    </w:rPr>
  </w:style>
  <w:style w:type="paragraph" w:customStyle="1" w:styleId="af">
    <w:name w:val="Знак"/>
    <w:basedOn w:val="a"/>
    <w:rsid w:val="00A52780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character" w:styleId="af0">
    <w:name w:val="Hyperlink"/>
    <w:basedOn w:val="a0"/>
    <w:rsid w:val="00A52780"/>
    <w:rPr>
      <w:color w:val="0000FF"/>
      <w:u w:val="single"/>
    </w:rPr>
  </w:style>
  <w:style w:type="paragraph" w:customStyle="1" w:styleId="af1">
    <w:name w:val="Стиль"/>
    <w:rsid w:val="00A527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5BA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53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530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06A2C"/>
  </w:style>
  <w:style w:type="paragraph" w:styleId="a9">
    <w:name w:val="footer"/>
    <w:basedOn w:val="a"/>
    <w:link w:val="aa"/>
    <w:uiPriority w:val="99"/>
    <w:unhideWhenUsed/>
    <w:rsid w:val="00906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06A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942D3D3747CF84BB259890D585C97AD7A3C5DBF20CFA1B398E4C79F92027055CE6108EE5622327zEa0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5196</Words>
  <Characters>29619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Glamazdin</dc:creator>
  <cp:lastModifiedBy>Пользователь Windows</cp:lastModifiedBy>
  <cp:revision>41</cp:revision>
  <cp:lastPrinted>2015-06-02T03:56:00Z</cp:lastPrinted>
  <dcterms:created xsi:type="dcterms:W3CDTF">2015-05-25T05:51:00Z</dcterms:created>
  <dcterms:modified xsi:type="dcterms:W3CDTF">2015-06-02T08:06:00Z</dcterms:modified>
</cp:coreProperties>
</file>